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3C242" w14:textId="0D332953" w:rsidR="00345457" w:rsidRPr="00345457" w:rsidRDefault="00345457" w:rsidP="00345457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34545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104bis-e</w:t>
      </w:r>
      <w:r w:rsidRPr="0034545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34545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34545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966B4" w:rsidRPr="004966B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R4-2216127</w:t>
      </w:r>
    </w:p>
    <w:p w14:paraId="12113A91" w14:textId="5002376A" w:rsidR="0040353F" w:rsidRDefault="00345457" w:rsidP="00345457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34545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October 10 – October 19, 2022</w:t>
      </w:r>
    </w:p>
    <w:p w14:paraId="0014BD92" w14:textId="77777777" w:rsidR="00345457" w:rsidRPr="0040353F" w:rsidRDefault="00345457" w:rsidP="00345457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F55A5DC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5D17BB" w:rsidRPr="005D17B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</w:t>
      </w:r>
      <w:r w:rsidR="00FA031A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UE requirement </w:t>
      </w:r>
      <w:r w:rsidR="00C624FC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for</w:t>
      </w:r>
      <w:r w:rsidR="00FA031A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="005D17BB" w:rsidRPr="005D17B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multi-Rx </w:t>
      </w:r>
      <w:r w:rsidR="001A5F7A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DL reception</w:t>
      </w:r>
    </w:p>
    <w:p w14:paraId="76ECAF7E" w14:textId="027C41FB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C624FC" w:rsidRPr="00C624FC">
        <w:rPr>
          <w:rFonts w:ascii="Arial" w:eastAsia="Times New Roman" w:hAnsi="Arial" w:cs="Arial"/>
          <w:kern w:val="0"/>
          <w:sz w:val="22"/>
          <w:szCs w:val="20"/>
          <w:lang w:eastAsia="en-US"/>
        </w:rPr>
        <w:t>6.8.2.3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6D59269A" w:rsidR="003210C1" w:rsidRPr="009964EB" w:rsidRDefault="00DD58C0" w:rsidP="00DD58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the last meeting, several agreements on multi-Rx were </w:t>
      </w:r>
      <w:r w:rsidR="00C624FC">
        <w:rPr>
          <w:rFonts w:ascii="Times New Roman" w:hAnsi="Times New Roman" w:cs="Times New Roman"/>
        </w:rPr>
        <w:t>reached [1]</w:t>
      </w:r>
      <w:r>
        <w:rPr>
          <w:rFonts w:ascii="Times New Roman" w:hAnsi="Times New Roman" w:cs="Times New Roman"/>
        </w:rPr>
        <w:t>:</w:t>
      </w:r>
    </w:p>
    <w:p w14:paraId="2945D4CE" w14:textId="52EFA11E" w:rsidR="0046192B" w:rsidRDefault="00DD58C0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04EBEA" wp14:editId="2A1B8D97">
                <wp:simplePos x="0" y="0"/>
                <wp:positionH relativeFrom="column">
                  <wp:posOffset>-57467</wp:posOffset>
                </wp:positionH>
                <wp:positionV relativeFrom="paragraph">
                  <wp:posOffset>123825</wp:posOffset>
                </wp:positionV>
                <wp:extent cx="6238875" cy="2886075"/>
                <wp:effectExtent l="0" t="0" r="28575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2886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F52DBED" id="矩形 1" o:spid="_x0000_s1026" style="position:absolute;left:0;text-align:left;margin-left:-4.5pt;margin-top:9.75pt;width:491.25pt;height:22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" filled="f" strokecolor="#1f3763 [1604]" strokeweight="1pt"/>
            </w:pict>
          </mc:Fallback>
        </mc:AlternateContent>
      </w:r>
    </w:p>
    <w:p w14:paraId="442EDAA8" w14:textId="77777777" w:rsidR="00DD58C0" w:rsidRPr="00DD58C0" w:rsidRDefault="00DD58C0" w:rsidP="00DD58C0">
      <w:pPr>
        <w:rPr>
          <w:rFonts w:ascii="Times New Roman" w:hAnsi="Times New Roman" w:cs="Times New Roman"/>
          <w:b/>
          <w:bCs/>
        </w:rPr>
      </w:pPr>
      <w:r w:rsidRPr="00DD58C0">
        <w:rPr>
          <w:rFonts w:ascii="Times New Roman" w:hAnsi="Times New Roman" w:cs="Times New Roman"/>
          <w:b/>
          <w:bCs/>
          <w:highlight w:val="green"/>
        </w:rPr>
        <w:t>Agreement:</w:t>
      </w:r>
    </w:p>
    <w:p w14:paraId="5487264A" w14:textId="77777777" w:rsidR="00DD58C0" w:rsidRPr="00DD58C0" w:rsidRDefault="00DD58C0" w:rsidP="00DD58C0">
      <w:pPr>
        <w:numPr>
          <w:ilvl w:val="0"/>
          <w:numId w:val="21"/>
        </w:numPr>
        <w:rPr>
          <w:rFonts w:ascii="Times New Roman" w:eastAsia="等线" w:hAnsi="Times New Roman" w:cs="Times New Roman"/>
        </w:rPr>
      </w:pPr>
      <w:r w:rsidRPr="00DD58C0">
        <w:rPr>
          <w:rFonts w:ascii="Times New Roman" w:eastAsia="等线" w:hAnsi="Times New Roman" w:cs="Times New Roman"/>
        </w:rPr>
        <w:t>Proposal: To support 4L DL MIMO reception at the UE when configured with 2 active TCI states, polarization multiplex (2 layers/direction) + spatial multiplex (2 directions) is assumed at the UE.</w:t>
      </w:r>
    </w:p>
    <w:p w14:paraId="7E274213" w14:textId="48D02545" w:rsidR="00DD58C0" w:rsidRPr="00DD58C0" w:rsidRDefault="00DD58C0" w:rsidP="00DD58C0">
      <w:pPr>
        <w:numPr>
          <w:ilvl w:val="1"/>
          <w:numId w:val="21"/>
        </w:numPr>
        <w:rPr>
          <w:rFonts w:ascii="Times New Roman" w:eastAsia="等线" w:hAnsi="Times New Roman" w:cs="Times New Roman"/>
        </w:rPr>
      </w:pPr>
      <w:r w:rsidRPr="00DD58C0">
        <w:rPr>
          <w:rFonts w:ascii="Times New Roman" w:eastAsia="等线" w:hAnsi="Times New Roman" w:cs="Times New Roman"/>
        </w:rPr>
        <w:t>Note: This proposal is for general deployment assumption, not aimed at UE RF assumption</w:t>
      </w:r>
    </w:p>
    <w:p w14:paraId="431EDDAB" w14:textId="77777777" w:rsidR="00DD58C0" w:rsidRPr="00DD58C0" w:rsidRDefault="00DD58C0" w:rsidP="00DD58C0">
      <w:pPr>
        <w:numPr>
          <w:ilvl w:val="0"/>
          <w:numId w:val="21"/>
        </w:numPr>
        <w:spacing w:afterLines="50" w:after="120"/>
        <w:rPr>
          <w:rFonts w:ascii="Times New Roman" w:hAnsi="Times New Roman" w:cs="Times New Roman"/>
        </w:rPr>
      </w:pPr>
      <w:r w:rsidRPr="00DD58C0">
        <w:rPr>
          <w:rFonts w:ascii="Times New Roman" w:eastAsia="等线" w:hAnsi="Times New Roman" w:cs="Times New Roman"/>
        </w:rPr>
        <w:t xml:space="preserve">Proposal: </w:t>
      </w:r>
      <w:r w:rsidRPr="00DD58C0">
        <w:rPr>
          <w:rFonts w:ascii="Times New Roman" w:hAnsi="Times New Roman" w:cs="Times New Roman"/>
        </w:rPr>
        <w:t>UE RF requirements for simultaneous reception from different directions shall be based on single-layer reception for each DL direction with dual TCI configuration, i.e., total 2 layers for both directions.</w:t>
      </w:r>
    </w:p>
    <w:p w14:paraId="0FD08EA9" w14:textId="2C618A71" w:rsidR="00DD58C0" w:rsidRPr="00DD58C0" w:rsidRDefault="00DD58C0" w:rsidP="00DD58C0">
      <w:pPr>
        <w:numPr>
          <w:ilvl w:val="0"/>
          <w:numId w:val="21"/>
        </w:numPr>
        <w:spacing w:afterLines="50" w:after="120"/>
        <w:rPr>
          <w:rFonts w:ascii="Times New Roman" w:hAnsi="Times New Roman" w:cs="Times New Roman"/>
        </w:rPr>
      </w:pPr>
      <w:r w:rsidRPr="00DD58C0">
        <w:rPr>
          <w:rFonts w:ascii="Times New Roman" w:eastAsia="等线" w:hAnsi="Times New Roman" w:cs="Times New Roman"/>
        </w:rPr>
        <w:t xml:space="preserve">Proposal: </w:t>
      </w:r>
      <w:r w:rsidRPr="00DD58C0">
        <w:rPr>
          <w:rFonts w:ascii="Times New Roman" w:hAnsi="Times New Roman" w:cs="Times New Roman"/>
        </w:rPr>
        <w:t>For setting the UE RF requirement when the UE is configured with 2 active TCI states, single DCI scheme is</w:t>
      </w:r>
      <w:r w:rsidR="003125A7">
        <w:rPr>
          <w:rFonts w:ascii="Times New Roman" w:hAnsi="Times New Roman" w:cs="Times New Roman"/>
        </w:rPr>
        <w:t xml:space="preserve"> </w:t>
      </w:r>
      <w:r w:rsidRPr="00DD58C0">
        <w:rPr>
          <w:rFonts w:ascii="Times New Roman" w:hAnsi="Times New Roman" w:cs="Times New Roman"/>
        </w:rPr>
        <w:t>adopted as a baseline.</w:t>
      </w:r>
    </w:p>
    <w:p w14:paraId="72E523C4" w14:textId="77777777" w:rsidR="00DD58C0" w:rsidRPr="00DD58C0" w:rsidRDefault="00DD58C0" w:rsidP="00DD58C0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DD58C0">
        <w:rPr>
          <w:rFonts w:ascii="Times New Roman" w:hAnsi="Times New Roman" w:cs="Times New Roman"/>
        </w:rPr>
        <w:t>FFS whether the concept of panel should not be explicitly used in core requirements and test configurations.</w:t>
      </w:r>
    </w:p>
    <w:p w14:paraId="5B9A12CF" w14:textId="77777777" w:rsidR="00DD58C0" w:rsidRPr="00DD58C0" w:rsidRDefault="00DD58C0" w:rsidP="00DD58C0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DD58C0">
        <w:rPr>
          <w:rFonts w:ascii="Times New Roman" w:hAnsi="Times New Roman" w:cs="Times New Roman"/>
        </w:rPr>
        <w:t>FFS whether the single panel should be excluded.</w:t>
      </w:r>
    </w:p>
    <w:p w14:paraId="16C1F1A7" w14:textId="7EDC229C" w:rsidR="00DD58C0" w:rsidRPr="00DD58C0" w:rsidRDefault="00DD58C0" w:rsidP="00DD58C0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DD58C0">
        <w:rPr>
          <w:rFonts w:ascii="Times New Roman" w:hAnsi="Times New Roman" w:cs="Times New Roman"/>
        </w:rPr>
        <w:t xml:space="preserve">Further discuss on the on the candidate </w:t>
      </w:r>
      <w:r w:rsidR="00363CA1">
        <w:rPr>
          <w:rFonts w:ascii="Times New Roman" w:hAnsi="Times New Roman" w:cs="Times New Roman"/>
        </w:rPr>
        <w:t>AoA</w:t>
      </w:r>
      <w:r w:rsidRPr="00DD58C0">
        <w:rPr>
          <w:rFonts w:ascii="Times New Roman" w:hAnsi="Times New Roman" w:cs="Times New Roman"/>
        </w:rPr>
        <w:t xml:space="preserve"> pairs for setting the UE RF requirement</w:t>
      </w:r>
    </w:p>
    <w:p w14:paraId="29604BCA" w14:textId="6427C0B3" w:rsidR="00DD58C0" w:rsidRPr="00DD58C0" w:rsidRDefault="00DD58C0" w:rsidP="00DD58C0">
      <w:pPr>
        <w:numPr>
          <w:ilvl w:val="1"/>
          <w:numId w:val="23"/>
        </w:numPr>
        <w:rPr>
          <w:rFonts w:ascii="Times New Roman" w:hAnsi="Times New Roman" w:cs="Times New Roman"/>
        </w:rPr>
      </w:pPr>
      <w:r w:rsidRPr="00DD58C0">
        <w:rPr>
          <w:rFonts w:ascii="Times New Roman" w:hAnsi="Times New Roman" w:cs="Times New Roman"/>
        </w:rPr>
        <w:t xml:space="preserve">One Fixed </w:t>
      </w:r>
      <w:r w:rsidR="00363CA1">
        <w:rPr>
          <w:rFonts w:ascii="Times New Roman" w:hAnsi="Times New Roman" w:cs="Times New Roman"/>
        </w:rPr>
        <w:t>AoA</w:t>
      </w:r>
      <w:r w:rsidRPr="00DD58C0">
        <w:rPr>
          <w:rFonts w:ascii="Times New Roman" w:hAnsi="Times New Roman" w:cs="Times New Roman"/>
        </w:rPr>
        <w:t xml:space="preserve">1 (e.g. Peak) + Full set </w:t>
      </w:r>
      <w:r w:rsidR="00363CA1">
        <w:rPr>
          <w:rFonts w:ascii="Times New Roman" w:hAnsi="Times New Roman" w:cs="Times New Roman"/>
        </w:rPr>
        <w:t>AoA</w:t>
      </w:r>
      <w:r w:rsidRPr="00DD58C0">
        <w:rPr>
          <w:rFonts w:ascii="Times New Roman" w:hAnsi="Times New Roman" w:cs="Times New Roman"/>
        </w:rPr>
        <w:t xml:space="preserve">2. </w:t>
      </w:r>
    </w:p>
    <w:p w14:paraId="6E486018" w14:textId="385DCDAC" w:rsidR="00DD58C0" w:rsidRPr="00DD58C0" w:rsidRDefault="00DD58C0" w:rsidP="00DD58C0">
      <w:pPr>
        <w:numPr>
          <w:ilvl w:val="1"/>
          <w:numId w:val="23"/>
        </w:numPr>
        <w:rPr>
          <w:rFonts w:ascii="Times New Roman" w:hAnsi="Times New Roman" w:cs="Times New Roman"/>
        </w:rPr>
      </w:pPr>
      <w:r w:rsidRPr="00DD58C0">
        <w:rPr>
          <w:rFonts w:ascii="Times New Roman" w:hAnsi="Times New Roman" w:cs="Times New Roman"/>
        </w:rPr>
        <w:t xml:space="preserve">Multiple </w:t>
      </w:r>
      <w:r w:rsidR="00363CA1">
        <w:rPr>
          <w:rFonts w:ascii="Times New Roman" w:hAnsi="Times New Roman" w:cs="Times New Roman"/>
        </w:rPr>
        <w:t>AoA</w:t>
      </w:r>
      <w:r w:rsidRPr="00DD58C0">
        <w:rPr>
          <w:rFonts w:ascii="Times New Roman" w:hAnsi="Times New Roman" w:cs="Times New Roman"/>
        </w:rPr>
        <w:t xml:space="preserve">1 + Full set </w:t>
      </w:r>
      <w:r w:rsidR="00363CA1">
        <w:rPr>
          <w:rFonts w:ascii="Times New Roman" w:hAnsi="Times New Roman" w:cs="Times New Roman"/>
        </w:rPr>
        <w:t>AoA</w:t>
      </w:r>
      <w:r w:rsidRPr="00DD58C0">
        <w:rPr>
          <w:rFonts w:ascii="Times New Roman" w:hAnsi="Times New Roman" w:cs="Times New Roman"/>
        </w:rPr>
        <w:t xml:space="preserve">2. </w:t>
      </w:r>
    </w:p>
    <w:p w14:paraId="699B5F25" w14:textId="2559BF6F" w:rsidR="00DD58C0" w:rsidRPr="00DD58C0" w:rsidRDefault="00DD58C0" w:rsidP="00DD58C0">
      <w:pPr>
        <w:numPr>
          <w:ilvl w:val="1"/>
          <w:numId w:val="23"/>
        </w:numPr>
        <w:rPr>
          <w:rFonts w:ascii="Times New Roman" w:hAnsi="Times New Roman" w:cs="Times New Roman"/>
        </w:rPr>
      </w:pPr>
      <w:r w:rsidRPr="00DD58C0">
        <w:rPr>
          <w:rFonts w:ascii="Times New Roman" w:hAnsi="Times New Roman" w:cs="Times New Roman"/>
        </w:rPr>
        <w:t xml:space="preserve">Fixed offset between the two </w:t>
      </w:r>
      <w:r w:rsidR="00363CA1">
        <w:rPr>
          <w:rFonts w:ascii="Times New Roman" w:hAnsi="Times New Roman" w:cs="Times New Roman"/>
        </w:rPr>
        <w:t>AoA</w:t>
      </w:r>
      <w:r w:rsidRPr="00DD58C0">
        <w:rPr>
          <w:rFonts w:ascii="Times New Roman" w:hAnsi="Times New Roman" w:cs="Times New Roman"/>
        </w:rPr>
        <w:t>s, both probes swept simultaneously.</w:t>
      </w:r>
    </w:p>
    <w:p w14:paraId="089DF3F9" w14:textId="73CA385F" w:rsidR="00DD58C0" w:rsidRPr="00DD58C0" w:rsidRDefault="00DD58C0" w:rsidP="00DD58C0">
      <w:pPr>
        <w:numPr>
          <w:ilvl w:val="1"/>
          <w:numId w:val="23"/>
        </w:numPr>
        <w:rPr>
          <w:rFonts w:ascii="Times New Roman" w:hAnsi="Times New Roman" w:cs="Times New Roman"/>
        </w:rPr>
      </w:pPr>
      <w:r w:rsidRPr="00DD58C0">
        <w:rPr>
          <w:rFonts w:ascii="Times New Roman" w:hAnsi="Times New Roman" w:cs="Times New Roman"/>
        </w:rPr>
        <w:t xml:space="preserve">Full set </w:t>
      </w:r>
      <w:r w:rsidR="00363CA1">
        <w:rPr>
          <w:rFonts w:ascii="Times New Roman" w:hAnsi="Times New Roman" w:cs="Times New Roman"/>
        </w:rPr>
        <w:t>AoA</w:t>
      </w:r>
      <w:r w:rsidRPr="00DD58C0">
        <w:rPr>
          <w:rFonts w:ascii="Times New Roman" w:hAnsi="Times New Roman" w:cs="Times New Roman"/>
        </w:rPr>
        <w:t xml:space="preserve">1 + Full set </w:t>
      </w:r>
      <w:r w:rsidR="00363CA1">
        <w:rPr>
          <w:rFonts w:ascii="Times New Roman" w:hAnsi="Times New Roman" w:cs="Times New Roman"/>
        </w:rPr>
        <w:t>AoA</w:t>
      </w:r>
      <w:r w:rsidRPr="00DD58C0">
        <w:rPr>
          <w:rFonts w:ascii="Times New Roman" w:hAnsi="Times New Roman" w:cs="Times New Roman"/>
        </w:rPr>
        <w:t>2</w:t>
      </w:r>
    </w:p>
    <w:p w14:paraId="2EA54FA8" w14:textId="77777777" w:rsidR="00DD58C0" w:rsidRPr="00DD58C0" w:rsidRDefault="00DD58C0" w:rsidP="00DD58C0">
      <w:pPr>
        <w:pStyle w:val="ac"/>
        <w:numPr>
          <w:ilvl w:val="1"/>
          <w:numId w:val="23"/>
        </w:numPr>
        <w:rPr>
          <w:rFonts w:ascii="Times New Roman" w:hAnsi="Times New Roman" w:cs="Times New Roman"/>
        </w:rPr>
      </w:pPr>
      <w:r w:rsidRPr="00DD58C0">
        <w:rPr>
          <w:rFonts w:ascii="Times New Roman" w:hAnsi="Times New Roman" w:cs="Times New Roman"/>
        </w:rPr>
        <w:t>Other solutions are not precluded. Companies are also encouraged to bring the analysis on how to quantify the Refsens value when receiving multiple signals.</w:t>
      </w:r>
    </w:p>
    <w:p w14:paraId="18BB44BE" w14:textId="303CE9C5" w:rsidR="007A6214" w:rsidRDefault="007A6214" w:rsidP="00947DDB">
      <w:pPr>
        <w:rPr>
          <w:rFonts w:ascii="Times New Roman" w:hAnsi="Times New Roman" w:cs="Times New Roman"/>
        </w:rPr>
      </w:pPr>
    </w:p>
    <w:p w14:paraId="2BE0F1D3" w14:textId="631B762F" w:rsidR="00DD58C0" w:rsidRPr="00DD58C0" w:rsidRDefault="00DD58C0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his contribution, we provide our views on</w:t>
      </w:r>
      <w:r w:rsidR="00226CD4">
        <w:rPr>
          <w:rFonts w:ascii="Times New Roman" w:hAnsi="Times New Roman" w:cs="Times New Roman"/>
        </w:rPr>
        <w:t xml:space="preserve"> how to define the UE </w:t>
      </w:r>
      <w:r>
        <w:rPr>
          <w:rFonts w:ascii="Times New Roman" w:hAnsi="Times New Roman" w:cs="Times New Roman"/>
        </w:rPr>
        <w:t xml:space="preserve">requirement </w:t>
      </w:r>
      <w:r w:rsidR="00226CD4">
        <w:rPr>
          <w:rFonts w:ascii="Times New Roman" w:hAnsi="Times New Roman" w:cs="Times New Roman"/>
        </w:rPr>
        <w:t xml:space="preserve">to ensure the performance gain of </w:t>
      </w:r>
      <w:r w:rsidR="00FA031A">
        <w:rPr>
          <w:rFonts w:ascii="Times New Roman" w:hAnsi="Times New Roman" w:cs="Times New Roman"/>
        </w:rPr>
        <w:t>multi-Rx DL reception.</w:t>
      </w:r>
    </w:p>
    <w:p w14:paraId="7CE4B26F" w14:textId="0BECFB85" w:rsidR="003C1897" w:rsidRPr="004A5686" w:rsidRDefault="0040353F" w:rsidP="004A5686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044E1FFC" w14:textId="2AF37092" w:rsidR="00F97441" w:rsidRDefault="00FA031A" w:rsidP="00531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last meeting, </w:t>
      </w:r>
      <w:r w:rsidR="00BB40F9">
        <w:rPr>
          <w:rFonts w:ascii="Times New Roman" w:hAnsi="Times New Roman" w:cs="Times New Roman"/>
        </w:rPr>
        <w:t xml:space="preserve">several baseline of RF requirement of multi-Rx DL </w:t>
      </w:r>
      <w:proofErr w:type="gramStart"/>
      <w:r w:rsidR="00BB40F9">
        <w:rPr>
          <w:rFonts w:ascii="Times New Roman" w:hAnsi="Times New Roman" w:cs="Times New Roman"/>
        </w:rPr>
        <w:t>reception</w:t>
      </w:r>
      <w:proofErr w:type="gramEnd"/>
      <w:r w:rsidR="00BB40F9">
        <w:rPr>
          <w:rFonts w:ascii="Times New Roman" w:hAnsi="Times New Roman" w:cs="Times New Roman"/>
        </w:rPr>
        <w:t xml:space="preserve"> were achieved, but how to define the requirement under such situation is still not clear. </w:t>
      </w:r>
      <w:r w:rsidR="00807814">
        <w:rPr>
          <w:rFonts w:ascii="Times New Roman" w:hAnsi="Times New Roman" w:cs="Times New Roman"/>
        </w:rPr>
        <w:t>B</w:t>
      </w:r>
      <w:r w:rsidR="00807814">
        <w:rPr>
          <w:rFonts w:ascii="Times New Roman" w:hAnsi="Times New Roman" w:cs="Times New Roman" w:hint="eastAsia"/>
        </w:rPr>
        <w:t>efore</w:t>
      </w:r>
      <w:r w:rsidR="00807814">
        <w:rPr>
          <w:rFonts w:ascii="Times New Roman" w:hAnsi="Times New Roman" w:cs="Times New Roman"/>
        </w:rPr>
        <w:t xml:space="preserve"> </w:t>
      </w:r>
      <w:r w:rsidR="00807814">
        <w:rPr>
          <w:rFonts w:ascii="Times New Roman" w:hAnsi="Times New Roman" w:cs="Times New Roman" w:hint="eastAsia"/>
        </w:rPr>
        <w:t>we</w:t>
      </w:r>
      <w:r w:rsidR="00807814">
        <w:rPr>
          <w:rFonts w:ascii="Times New Roman" w:hAnsi="Times New Roman" w:cs="Times New Roman"/>
        </w:rPr>
        <w:t xml:space="preserve"> discuss the </w:t>
      </w:r>
      <w:r w:rsidR="00BB40F9">
        <w:rPr>
          <w:rFonts w:ascii="Times New Roman" w:hAnsi="Times New Roman" w:cs="Times New Roman"/>
        </w:rPr>
        <w:t xml:space="preserve">RF </w:t>
      </w:r>
      <w:r w:rsidR="00807814">
        <w:rPr>
          <w:rFonts w:ascii="Times New Roman" w:hAnsi="Times New Roman" w:cs="Times New Roman"/>
        </w:rPr>
        <w:t>requirement</w:t>
      </w:r>
      <w:r w:rsidR="00BB40F9">
        <w:rPr>
          <w:rFonts w:ascii="Times New Roman" w:hAnsi="Times New Roman" w:cs="Times New Roman"/>
        </w:rPr>
        <w:t xml:space="preserve"> itself</w:t>
      </w:r>
      <w:r w:rsidR="00807814">
        <w:rPr>
          <w:rFonts w:ascii="Times New Roman" w:hAnsi="Times New Roman" w:cs="Times New Roman"/>
        </w:rPr>
        <w:t xml:space="preserve">, there are </w:t>
      </w:r>
      <w:r w:rsidR="009C1B26">
        <w:rPr>
          <w:rFonts w:ascii="Times New Roman" w:hAnsi="Times New Roman" w:cs="Times New Roman"/>
        </w:rPr>
        <w:t>several</w:t>
      </w:r>
      <w:r w:rsidR="00807814">
        <w:rPr>
          <w:rFonts w:ascii="Times New Roman" w:hAnsi="Times New Roman" w:cs="Times New Roman"/>
        </w:rPr>
        <w:t xml:space="preserve"> basic issue</w:t>
      </w:r>
      <w:r w:rsidR="009C1B26">
        <w:rPr>
          <w:rFonts w:ascii="Times New Roman" w:hAnsi="Times New Roman" w:cs="Times New Roman"/>
        </w:rPr>
        <w:t>s</w:t>
      </w:r>
      <w:r w:rsidR="00807814">
        <w:rPr>
          <w:rFonts w:ascii="Times New Roman" w:hAnsi="Times New Roman" w:cs="Times New Roman"/>
        </w:rPr>
        <w:t xml:space="preserve"> should be figur</w:t>
      </w:r>
      <w:r w:rsidR="00BB40F9">
        <w:rPr>
          <w:rFonts w:ascii="Times New Roman" w:hAnsi="Times New Roman" w:cs="Times New Roman"/>
        </w:rPr>
        <w:t>ed</w:t>
      </w:r>
      <w:r w:rsidR="00807814">
        <w:rPr>
          <w:rFonts w:ascii="Times New Roman" w:hAnsi="Times New Roman" w:cs="Times New Roman"/>
        </w:rPr>
        <w:t xml:space="preserve"> out clearly. </w:t>
      </w:r>
      <w:r w:rsidR="00F97441">
        <w:rPr>
          <w:rFonts w:ascii="Times New Roman" w:hAnsi="Times New Roman" w:cs="Times New Roman"/>
        </w:rPr>
        <w:br/>
      </w:r>
    </w:p>
    <w:p w14:paraId="29B664CF" w14:textId="583252FA" w:rsidR="00F97441" w:rsidRPr="004A5686" w:rsidRDefault="00F97441" w:rsidP="00F97441">
      <w:pPr>
        <w:pStyle w:val="ac"/>
        <w:numPr>
          <w:ilvl w:val="0"/>
          <w:numId w:val="27"/>
        </w:numPr>
        <w:rPr>
          <w:rFonts w:ascii="Times New Roman" w:hAnsi="Times New Roman" w:cs="Times New Roman"/>
          <w:b/>
          <w:bCs/>
        </w:rPr>
      </w:pPr>
      <w:r w:rsidRPr="004A5686">
        <w:rPr>
          <w:rFonts w:ascii="Times New Roman" w:hAnsi="Times New Roman" w:cs="Times New Roman"/>
          <w:b/>
          <w:bCs/>
        </w:rPr>
        <w:t xml:space="preserve">Power </w:t>
      </w:r>
      <w:r w:rsidRPr="004A5686">
        <w:rPr>
          <w:rFonts w:ascii="Times New Roman" w:hAnsi="Times New Roman" w:cs="Times New Roman" w:hint="eastAsia"/>
          <w:b/>
          <w:bCs/>
        </w:rPr>
        <w:t>i</w:t>
      </w:r>
      <w:r w:rsidRPr="004A5686">
        <w:rPr>
          <w:rFonts w:ascii="Times New Roman" w:hAnsi="Times New Roman" w:cs="Times New Roman"/>
          <w:b/>
          <w:bCs/>
        </w:rPr>
        <w:t>mbalance</w:t>
      </w:r>
    </w:p>
    <w:p w14:paraId="25BED6EC" w14:textId="77777777" w:rsidR="00F97441" w:rsidRPr="00F97441" w:rsidRDefault="00F97441" w:rsidP="00F97441">
      <w:pPr>
        <w:rPr>
          <w:rFonts w:ascii="Times New Roman" w:hAnsi="Times New Roman" w:cs="Times New Roman"/>
        </w:rPr>
      </w:pPr>
    </w:p>
    <w:p w14:paraId="120DD005" w14:textId="56CEA002" w:rsidR="0053136A" w:rsidRDefault="00BA3727" w:rsidP="00531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FR2 inter-band CA discussion, considering the non-collocated deployment, the impact of power imblance was considered</w:t>
      </w:r>
      <w:r w:rsidR="0033069E">
        <w:rPr>
          <w:rFonts w:ascii="Times New Roman" w:hAnsi="Times New Roman" w:cs="Times New Roman"/>
        </w:rPr>
        <w:t xml:space="preserve"> with 1 dB relaxation and</w:t>
      </w:r>
      <w:r>
        <w:rPr>
          <w:rFonts w:ascii="Times New Roman" w:hAnsi="Times New Roman" w:cs="Times New Roman"/>
        </w:rPr>
        <w:t xml:space="preserve"> verified by setting the EIS of untested band at the 50% spherical coverage. Similarly, the power imbalance also exist in MTRP deployment, should we reflect </w:t>
      </w:r>
      <w:proofErr w:type="gramStart"/>
      <w:r>
        <w:rPr>
          <w:rFonts w:ascii="Times New Roman" w:hAnsi="Times New Roman" w:cs="Times New Roman"/>
        </w:rPr>
        <w:t>its</w:t>
      </w:r>
      <w:proofErr w:type="gramEnd"/>
      <w:r>
        <w:rPr>
          <w:rFonts w:ascii="Times New Roman" w:hAnsi="Times New Roman" w:cs="Times New Roman"/>
        </w:rPr>
        <w:t xml:space="preserve"> impact on </w:t>
      </w:r>
      <w:r w:rsidR="0033069E">
        <w:rPr>
          <w:rFonts w:ascii="Times New Roman" w:hAnsi="Times New Roman" w:cs="Times New Roman"/>
        </w:rPr>
        <w:t xml:space="preserve">RF requirement and verification setting? From our perspective, the answer is NO. It is noted that we have agreed that </w:t>
      </w:r>
      <w:r w:rsidR="0033069E">
        <w:rPr>
          <w:rFonts w:ascii="Times New Roman" w:hAnsi="Times New Roman" w:cs="Times New Roman" w:hint="eastAsia"/>
        </w:rPr>
        <w:t>t</w:t>
      </w:r>
      <w:r w:rsidR="0033069E">
        <w:rPr>
          <w:rFonts w:ascii="Times New Roman" w:hAnsi="Times New Roman" w:cs="Times New Roman"/>
        </w:rPr>
        <w:t>he RF requirement will be defined based on 2-layer MIMO case, and if large power imbalance exist</w:t>
      </w:r>
      <w:r w:rsidR="00BB40F9">
        <w:rPr>
          <w:rFonts w:ascii="Times New Roman" w:hAnsi="Times New Roman" w:cs="Times New Roman"/>
        </w:rPr>
        <w:t>s</w:t>
      </w:r>
      <w:r w:rsidR="0033069E">
        <w:rPr>
          <w:rFonts w:ascii="Times New Roman" w:hAnsi="Times New Roman" w:cs="Times New Roman"/>
        </w:rPr>
        <w:t>, the 2-layer MIMO cannot be maintained</w:t>
      </w:r>
      <w:r w:rsidR="00FA7555">
        <w:rPr>
          <w:rFonts w:ascii="Times New Roman" w:hAnsi="Times New Roman" w:cs="Times New Roman"/>
        </w:rPr>
        <w:t xml:space="preserve"> and NW also not expect UE to perform MIMO</w:t>
      </w:r>
      <w:r w:rsidR="000D1C9E">
        <w:rPr>
          <w:rFonts w:ascii="Times New Roman" w:hAnsi="Times New Roman" w:cs="Times New Roman"/>
        </w:rPr>
        <w:t xml:space="preserve"> operation</w:t>
      </w:r>
      <w:r w:rsidR="0033069E">
        <w:rPr>
          <w:rFonts w:ascii="Times New Roman" w:hAnsi="Times New Roman" w:cs="Times New Roman"/>
        </w:rPr>
        <w:t xml:space="preserve">, in other words, the baseline for </w:t>
      </w:r>
      <w:r w:rsidR="00F97441">
        <w:rPr>
          <w:rFonts w:ascii="Times New Roman" w:hAnsi="Times New Roman" w:cs="Times New Roman"/>
        </w:rPr>
        <w:t xml:space="preserve">RF requirement </w:t>
      </w:r>
      <w:r w:rsidR="00FA7555">
        <w:rPr>
          <w:rFonts w:ascii="Times New Roman" w:hAnsi="Times New Roman" w:cs="Times New Roman"/>
        </w:rPr>
        <w:t>has excluded the power imbalace case.</w:t>
      </w:r>
    </w:p>
    <w:p w14:paraId="38E54E98" w14:textId="5004EAD8" w:rsidR="00FA7555" w:rsidRPr="000D1C9E" w:rsidRDefault="00FA7555" w:rsidP="0053136A">
      <w:pPr>
        <w:rPr>
          <w:rFonts w:ascii="Times New Roman" w:hAnsi="Times New Roman" w:cs="Times New Roman"/>
        </w:rPr>
      </w:pPr>
    </w:p>
    <w:p w14:paraId="67B24133" w14:textId="39B5E445" w:rsidR="00FA7555" w:rsidRDefault="00FA7555" w:rsidP="0053136A">
      <w:pPr>
        <w:rPr>
          <w:rFonts w:ascii="Times New Roman" w:hAnsi="Times New Roman" w:cs="Times New Roman"/>
          <w:b/>
          <w:bCs/>
        </w:rPr>
      </w:pPr>
      <w:r w:rsidRPr="00FA7555">
        <w:rPr>
          <w:rFonts w:ascii="Times New Roman" w:hAnsi="Times New Roman" w:cs="Times New Roman"/>
          <w:b/>
          <w:bCs/>
        </w:rPr>
        <w:t xml:space="preserve">Observation </w:t>
      </w:r>
      <w:r w:rsidR="00170E23">
        <w:rPr>
          <w:rFonts w:ascii="Times New Roman" w:hAnsi="Times New Roman" w:cs="Times New Roman"/>
          <w:b/>
          <w:bCs/>
        </w:rPr>
        <w:t>1</w:t>
      </w:r>
      <w:r w:rsidRPr="00FA7555">
        <w:rPr>
          <w:rFonts w:ascii="Times New Roman" w:hAnsi="Times New Roman" w:cs="Times New Roman"/>
          <w:b/>
          <w:bCs/>
        </w:rPr>
        <w:t>: UE cannot maintain 2-layer MIMO under large power imbalance</w:t>
      </w:r>
      <w:r w:rsidR="00C624FC">
        <w:rPr>
          <w:rFonts w:ascii="Times New Roman" w:hAnsi="Times New Roman" w:cs="Times New Roman"/>
          <w:b/>
          <w:bCs/>
        </w:rPr>
        <w:t xml:space="preserve"> and NW also not expect the UE work with MIMO under such situation</w:t>
      </w:r>
      <w:r w:rsidRPr="00FA7555">
        <w:rPr>
          <w:rFonts w:ascii="Times New Roman" w:hAnsi="Times New Roman" w:cs="Times New Roman"/>
          <w:b/>
          <w:bCs/>
        </w:rPr>
        <w:t>.</w:t>
      </w:r>
    </w:p>
    <w:p w14:paraId="164C6BA9" w14:textId="0CCAF6F5" w:rsidR="001C0F49" w:rsidRDefault="001C0F49" w:rsidP="0053136A">
      <w:pPr>
        <w:rPr>
          <w:rFonts w:ascii="Times New Roman" w:hAnsi="Times New Roman" w:cs="Times New Roman"/>
          <w:b/>
          <w:bCs/>
        </w:rPr>
      </w:pPr>
    </w:p>
    <w:p w14:paraId="6170D032" w14:textId="55A12212" w:rsidR="001C0F49" w:rsidRDefault="001C0F49" w:rsidP="0053136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Proposal </w:t>
      </w:r>
      <w:r w:rsidR="00170E23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: The impact of power imbal</w:t>
      </w:r>
      <w:r w:rsidR="00F54DA4">
        <w:rPr>
          <w:rFonts w:ascii="Times New Roman" w:hAnsi="Times New Roman" w:cs="Times New Roman" w:hint="eastAsia"/>
          <w:b/>
          <w:bCs/>
        </w:rPr>
        <w:t>an</w:t>
      </w:r>
      <w:r>
        <w:rPr>
          <w:rFonts w:ascii="Times New Roman" w:hAnsi="Times New Roman" w:cs="Times New Roman"/>
          <w:b/>
          <w:bCs/>
        </w:rPr>
        <w:t>ce does not need to be considered in RF requirement and verification</w:t>
      </w:r>
      <w:r w:rsidR="00B12C93">
        <w:rPr>
          <w:rFonts w:ascii="Times New Roman" w:hAnsi="Times New Roman" w:cs="Times New Roman"/>
          <w:b/>
          <w:bCs/>
        </w:rPr>
        <w:t xml:space="preserve"> for multi-Rx DL reception</w:t>
      </w:r>
      <w:r>
        <w:rPr>
          <w:rFonts w:ascii="Times New Roman" w:hAnsi="Times New Roman" w:cs="Times New Roman"/>
          <w:b/>
          <w:bCs/>
        </w:rPr>
        <w:t>.</w:t>
      </w:r>
    </w:p>
    <w:p w14:paraId="22333D70" w14:textId="22C8C66F" w:rsidR="001C0F49" w:rsidRDefault="001C0F49" w:rsidP="0053136A">
      <w:pPr>
        <w:rPr>
          <w:rFonts w:ascii="Times New Roman" w:hAnsi="Times New Roman" w:cs="Times New Roman"/>
          <w:b/>
          <w:bCs/>
        </w:rPr>
      </w:pPr>
    </w:p>
    <w:p w14:paraId="0B715483" w14:textId="068FD38A" w:rsidR="001C0F49" w:rsidRPr="001C0F49" w:rsidRDefault="00F53280" w:rsidP="001C0F49">
      <w:pPr>
        <w:pStyle w:val="ac"/>
        <w:numPr>
          <w:ilvl w:val="0"/>
          <w:numId w:val="27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Reference 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easurement channel</w:t>
      </w:r>
    </w:p>
    <w:p w14:paraId="7F622D93" w14:textId="25111FE5" w:rsidR="00807814" w:rsidRDefault="00807814" w:rsidP="0053136A">
      <w:pPr>
        <w:rPr>
          <w:rFonts w:ascii="Times New Roman" w:hAnsi="Times New Roman" w:cs="Times New Roman"/>
        </w:rPr>
      </w:pPr>
    </w:p>
    <w:p w14:paraId="370A2493" w14:textId="5EDE3D4B" w:rsidR="00F10821" w:rsidRDefault="00DE323A" w:rsidP="00531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Different 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rom the Tx requirement, most Rx requirements are defined with reference measurement channel</w:t>
      </w:r>
      <w:r w:rsidR="00E1039E">
        <w:rPr>
          <w:rFonts w:ascii="Times New Roman" w:hAnsi="Times New Roman" w:cs="Times New Roman"/>
        </w:rPr>
        <w:t xml:space="preserve"> (RMC)</w:t>
      </w:r>
      <w:r>
        <w:rPr>
          <w:rFonts w:ascii="Times New Roman" w:hAnsi="Times New Roman" w:cs="Times New Roman"/>
        </w:rPr>
        <w:t xml:space="preserve">. </w:t>
      </w:r>
      <w:r w:rsidR="00E1039E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multi-Rx</w:t>
      </w:r>
      <w:r w:rsidR="00E1039E">
        <w:rPr>
          <w:rFonts w:ascii="Times New Roman" w:hAnsi="Times New Roman" w:cs="Times New Roman"/>
        </w:rPr>
        <w:t xml:space="preserve"> is based on the 2-layer MIMO but there is no MIMO RMC exist in current TS 38.101-2. One </w:t>
      </w:r>
      <w:r w:rsidR="00E1039E">
        <w:rPr>
          <w:rFonts w:ascii="Times New Roman" w:hAnsi="Times New Roman" w:cs="Times New Roman" w:hint="eastAsia"/>
        </w:rPr>
        <w:t>w</w:t>
      </w:r>
      <w:r w:rsidR="00E1039E">
        <w:rPr>
          <w:rFonts w:ascii="Times New Roman" w:hAnsi="Times New Roman" w:cs="Times New Roman"/>
        </w:rPr>
        <w:t xml:space="preserve">ay is </w:t>
      </w:r>
      <w:r w:rsidR="000D1C9E">
        <w:rPr>
          <w:rFonts w:ascii="Times New Roman" w:hAnsi="Times New Roman" w:cs="Times New Roman"/>
        </w:rPr>
        <w:t xml:space="preserve">to </w:t>
      </w:r>
      <w:r w:rsidR="00E1039E">
        <w:rPr>
          <w:rFonts w:ascii="Times New Roman" w:hAnsi="Times New Roman" w:cs="Times New Roman"/>
        </w:rPr>
        <w:t xml:space="preserve">define a 2-layer MIMO RMC, then we can get </w:t>
      </w:r>
      <w:r w:rsidR="00F10821">
        <w:rPr>
          <w:rFonts w:ascii="Times New Roman" w:hAnsi="Times New Roman" w:cs="Times New Roman"/>
        </w:rPr>
        <w:t xml:space="preserve">a battery of </w:t>
      </w:r>
      <w:r w:rsidR="00E1039E">
        <w:rPr>
          <w:rFonts w:ascii="Times New Roman" w:hAnsi="Times New Roman" w:cs="Times New Roman"/>
        </w:rPr>
        <w:t>EIS pair from 2 AoAs</w:t>
      </w:r>
      <w:r w:rsidR="00495395">
        <w:rPr>
          <w:rFonts w:ascii="Times New Roman" w:hAnsi="Times New Roman" w:cs="Times New Roman"/>
        </w:rPr>
        <w:t xml:space="preserve"> that joint throughput </w:t>
      </w:r>
      <w:proofErr w:type="gramStart"/>
      <w:r w:rsidR="00495395">
        <w:rPr>
          <w:rFonts w:ascii="Times New Roman" w:hAnsi="Times New Roman" w:cs="Times New Roman"/>
        </w:rPr>
        <w:t>meet</w:t>
      </w:r>
      <w:proofErr w:type="gramEnd"/>
      <w:r w:rsidR="00495395">
        <w:rPr>
          <w:rFonts w:ascii="Times New Roman" w:hAnsi="Times New Roman" w:cs="Times New Roman"/>
        </w:rPr>
        <w:t xml:space="preserve"> the MIMO RMC</w:t>
      </w:r>
      <w:r w:rsidR="00F10821">
        <w:rPr>
          <w:rFonts w:ascii="Times New Roman" w:hAnsi="Times New Roman" w:cs="Times New Roman"/>
        </w:rPr>
        <w:t xml:space="preserve">, which also means that the 2 </w:t>
      </w:r>
      <w:proofErr w:type="spellStart"/>
      <w:r w:rsidR="00F10821">
        <w:rPr>
          <w:rFonts w:ascii="Times New Roman" w:hAnsi="Times New Roman" w:cs="Times New Roman"/>
        </w:rPr>
        <w:t>AoA</w:t>
      </w:r>
      <w:proofErr w:type="spellEnd"/>
      <w:r w:rsidR="00495395">
        <w:rPr>
          <w:rFonts w:ascii="Times New Roman" w:hAnsi="Times New Roman" w:cs="Times New Roman"/>
        </w:rPr>
        <w:t xml:space="preserve"> </w:t>
      </w:r>
      <w:r w:rsidR="00F10821">
        <w:rPr>
          <w:rFonts w:ascii="Times New Roman" w:hAnsi="Times New Roman" w:cs="Times New Roman"/>
        </w:rPr>
        <w:t>is bonded</w:t>
      </w:r>
      <w:r w:rsidR="00800572">
        <w:rPr>
          <w:rFonts w:ascii="Times New Roman" w:hAnsi="Times New Roman" w:cs="Times New Roman"/>
        </w:rPr>
        <w:t xml:space="preserve"> closer</w:t>
      </w:r>
      <w:r w:rsidR="006258DA">
        <w:rPr>
          <w:rFonts w:ascii="Times New Roman" w:hAnsi="Times New Roman" w:cs="Times New Roman"/>
        </w:rPr>
        <w:t xml:space="preserve">, and </w:t>
      </w:r>
      <w:r w:rsidR="00800572">
        <w:rPr>
          <w:rFonts w:ascii="Times New Roman" w:hAnsi="Times New Roman" w:cs="Times New Roman"/>
        </w:rPr>
        <w:t xml:space="preserve">Another </w:t>
      </w:r>
      <w:r w:rsidR="00800572">
        <w:rPr>
          <w:rFonts w:ascii="Times New Roman" w:hAnsi="Times New Roman" w:cs="Times New Roman" w:hint="eastAsia"/>
        </w:rPr>
        <w:t>w</w:t>
      </w:r>
      <w:r w:rsidR="00800572">
        <w:rPr>
          <w:rFonts w:ascii="Times New Roman" w:hAnsi="Times New Roman" w:cs="Times New Roman"/>
        </w:rPr>
        <w:t xml:space="preserve">ay is to </w:t>
      </w:r>
      <w:r w:rsidR="00851978">
        <w:rPr>
          <w:rFonts w:ascii="Times New Roman" w:hAnsi="Times New Roman" w:cs="Times New Roman"/>
        </w:rPr>
        <w:t>apply the single carrier RMC to each layer.</w:t>
      </w:r>
      <w:r w:rsidR="006258DA">
        <w:rPr>
          <w:rFonts w:ascii="Times New Roman" w:hAnsi="Times New Roman" w:cs="Times New Roman"/>
        </w:rPr>
        <w:t xml:space="preserve"> In the last meeting, we have agreed that:</w:t>
      </w:r>
    </w:p>
    <w:p w14:paraId="0EE2482E" w14:textId="76D4AF09" w:rsidR="006258DA" w:rsidRDefault="006258DA" w:rsidP="0053136A">
      <w:pPr>
        <w:rPr>
          <w:rFonts w:ascii="Times New Roman" w:hAnsi="Times New Roman" w:cs="Times New Roman"/>
        </w:rPr>
      </w:pPr>
    </w:p>
    <w:p w14:paraId="68E5057D" w14:textId="77777777" w:rsidR="006258DA" w:rsidRPr="006258DA" w:rsidRDefault="006258DA" w:rsidP="006258DA">
      <w:pPr>
        <w:widowControl/>
        <w:numPr>
          <w:ilvl w:val="0"/>
          <w:numId w:val="28"/>
        </w:numPr>
        <w:spacing w:afterLines="50" w:after="120"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6258D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For setting the UE RF requirement when the UE is configured with 2 active TCI states, single DCI scheme is</w:t>
      </w:r>
      <w:r w:rsidRPr="006258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adopted as a baseline</w:t>
      </w:r>
      <w:r w:rsidRPr="006258D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584BF34A" w14:textId="38B9DC0F" w:rsidR="006258DA" w:rsidRPr="006258DA" w:rsidRDefault="006258DA" w:rsidP="0053136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single DCI scheme imply that the 2</w:t>
      </w:r>
      <w:r w:rsidR="00A7699D">
        <w:rPr>
          <w:rFonts w:ascii="Times New Roman" w:hAnsi="Times New Roman" w:cs="Times New Roman"/>
          <w:lang w:val="en-GB"/>
        </w:rPr>
        <w:t>-</w:t>
      </w:r>
      <w:r>
        <w:rPr>
          <w:rFonts w:ascii="Times New Roman" w:hAnsi="Times New Roman" w:cs="Times New Roman"/>
          <w:lang w:val="en-GB"/>
        </w:rPr>
        <w:t>layer data form 2 TRP comes from one TB, which means th</w:t>
      </w:r>
      <w:r w:rsidR="00A7699D">
        <w:rPr>
          <w:rFonts w:ascii="Times New Roman" w:hAnsi="Times New Roman" w:cs="Times New Roman"/>
          <w:lang w:val="en-GB"/>
        </w:rPr>
        <w:t>at</w:t>
      </w:r>
      <w:r>
        <w:rPr>
          <w:rFonts w:ascii="Times New Roman" w:hAnsi="Times New Roman" w:cs="Times New Roman"/>
          <w:lang w:val="en-GB"/>
        </w:rPr>
        <w:t xml:space="preserve"> </w:t>
      </w:r>
      <w:r w:rsidR="00A7699D">
        <w:rPr>
          <w:rFonts w:ascii="Times New Roman" w:hAnsi="Times New Roman" w:cs="Times New Roman"/>
          <w:lang w:val="en-GB"/>
        </w:rPr>
        <w:t xml:space="preserve">we cannot get the throughput of each layer and only get a combined </w:t>
      </w:r>
      <w:r w:rsidR="00C624FC">
        <w:rPr>
          <w:rFonts w:ascii="Times New Roman" w:hAnsi="Times New Roman" w:cs="Times New Roman"/>
          <w:lang w:val="en-GB"/>
        </w:rPr>
        <w:t>throughput</w:t>
      </w:r>
      <w:r w:rsidR="00A7699D">
        <w:rPr>
          <w:rFonts w:ascii="Times New Roman" w:hAnsi="Times New Roman" w:cs="Times New Roman"/>
          <w:lang w:val="en-GB"/>
        </w:rPr>
        <w:t>, so p</w:t>
      </w:r>
      <w:r w:rsidR="00A7699D" w:rsidRPr="00A7699D">
        <w:rPr>
          <w:rFonts w:ascii="Times New Roman" w:hAnsi="Times New Roman" w:cs="Times New Roman"/>
          <w:lang w:val="en-GB"/>
        </w:rPr>
        <w:t>erhaps we have no choice but to define a new RMC</w:t>
      </w:r>
      <w:r w:rsidR="00A7699D">
        <w:rPr>
          <w:rFonts w:ascii="Times New Roman" w:hAnsi="Times New Roman" w:cs="Times New Roman"/>
          <w:lang w:val="en-GB"/>
        </w:rPr>
        <w:t xml:space="preserve"> </w:t>
      </w:r>
    </w:p>
    <w:p w14:paraId="35362BBD" w14:textId="18569B72" w:rsidR="00F10821" w:rsidRPr="00A7699D" w:rsidRDefault="00F10821" w:rsidP="0053136A">
      <w:pPr>
        <w:rPr>
          <w:rFonts w:ascii="Times New Roman" w:hAnsi="Times New Roman" w:cs="Times New Roman"/>
          <w:b/>
          <w:bCs/>
          <w:lang w:val="en-GB"/>
        </w:rPr>
      </w:pPr>
    </w:p>
    <w:p w14:paraId="4D961CE9" w14:textId="65974B1A" w:rsidR="00851978" w:rsidRPr="00F10821" w:rsidRDefault="00851978" w:rsidP="0053136A">
      <w:pPr>
        <w:rPr>
          <w:rFonts w:ascii="Times New Roman" w:hAnsi="Times New Roman" w:cs="Times New Roman"/>
        </w:rPr>
      </w:pPr>
      <w:r w:rsidRPr="00851978">
        <w:rPr>
          <w:rFonts w:ascii="Times New Roman" w:hAnsi="Times New Roman" w:cs="Times New Roman"/>
          <w:b/>
          <w:bCs/>
        </w:rPr>
        <w:t xml:space="preserve">Proposal </w:t>
      </w:r>
      <w:r w:rsidR="00170E23">
        <w:rPr>
          <w:rFonts w:ascii="Times New Roman" w:hAnsi="Times New Roman" w:cs="Times New Roman"/>
          <w:b/>
          <w:bCs/>
        </w:rPr>
        <w:t>2</w:t>
      </w:r>
      <w:r w:rsidRPr="00851978">
        <w:rPr>
          <w:rFonts w:ascii="Times New Roman" w:hAnsi="Times New Roman" w:cs="Times New Roman"/>
          <w:b/>
          <w:bCs/>
        </w:rPr>
        <w:t>:</w:t>
      </w:r>
      <w:r w:rsidR="00A7699D">
        <w:rPr>
          <w:rFonts w:ascii="Times New Roman" w:hAnsi="Times New Roman" w:cs="Times New Roman"/>
          <w:b/>
          <w:bCs/>
        </w:rPr>
        <w:t xml:space="preserve"> A new RMC for 2-layer DL MIMO need to be defined for multi-Rx</w:t>
      </w:r>
      <w:r>
        <w:rPr>
          <w:rFonts w:ascii="Times New Roman" w:hAnsi="Times New Roman" w:cs="Times New Roman"/>
          <w:b/>
          <w:bCs/>
        </w:rPr>
        <w:t>.</w:t>
      </w:r>
    </w:p>
    <w:p w14:paraId="6CEFC12F" w14:textId="33BCBC67" w:rsidR="00F10821" w:rsidRDefault="00F10821" w:rsidP="0053136A">
      <w:pPr>
        <w:rPr>
          <w:rFonts w:ascii="Times New Roman" w:hAnsi="Times New Roman" w:cs="Times New Roman"/>
        </w:rPr>
      </w:pPr>
    </w:p>
    <w:p w14:paraId="6A9497F4" w14:textId="60F1E889" w:rsidR="009C1B26" w:rsidRDefault="009C1B26" w:rsidP="009C1B26">
      <w:pPr>
        <w:pStyle w:val="ac"/>
        <w:numPr>
          <w:ilvl w:val="0"/>
          <w:numId w:val="27"/>
        </w:numPr>
        <w:rPr>
          <w:rFonts w:ascii="Times New Roman" w:hAnsi="Times New Roman" w:cs="Times New Roman"/>
          <w:b/>
          <w:bCs/>
        </w:rPr>
      </w:pPr>
      <w:r w:rsidRPr="009C1B26">
        <w:rPr>
          <w:rFonts w:ascii="Times New Roman" w:hAnsi="Times New Roman" w:cs="Times New Roman"/>
          <w:b/>
          <w:bCs/>
        </w:rPr>
        <w:t xml:space="preserve">Panel </w:t>
      </w:r>
      <w:r w:rsidRPr="009C1B26">
        <w:rPr>
          <w:rFonts w:ascii="Times New Roman" w:hAnsi="Times New Roman" w:cs="Times New Roman" w:hint="eastAsia"/>
          <w:b/>
          <w:bCs/>
        </w:rPr>
        <w:t>c</w:t>
      </w:r>
      <w:r w:rsidRPr="009C1B26">
        <w:rPr>
          <w:rFonts w:ascii="Times New Roman" w:hAnsi="Times New Roman" w:cs="Times New Roman"/>
          <w:b/>
          <w:bCs/>
        </w:rPr>
        <w:t>oncept</w:t>
      </w:r>
    </w:p>
    <w:p w14:paraId="3B72B9A5" w14:textId="51C8AD43" w:rsidR="009C1B26" w:rsidRDefault="009C1B26" w:rsidP="009C1B26">
      <w:pPr>
        <w:rPr>
          <w:rFonts w:ascii="Times New Roman" w:hAnsi="Times New Roman" w:cs="Times New Roman"/>
          <w:b/>
          <w:bCs/>
        </w:rPr>
      </w:pPr>
    </w:p>
    <w:p w14:paraId="0BA5342D" w14:textId="3D5E42D7" w:rsidR="00822D98" w:rsidRDefault="00F46093" w:rsidP="00F46093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last meeting, w</w:t>
      </w:r>
      <w:r w:rsidRPr="00F46093">
        <w:rPr>
          <w:rFonts w:ascii="Times New Roman" w:hAnsi="Times New Roman" w:cs="Times New Roman"/>
        </w:rPr>
        <w:t xml:space="preserve">hether the concept of panel should not be explicitly used </w:t>
      </w:r>
      <w:r>
        <w:rPr>
          <w:rFonts w:ascii="Times New Roman" w:hAnsi="Times New Roman" w:cs="Times New Roman"/>
        </w:rPr>
        <w:t>was discussed</w:t>
      </w:r>
      <w:r w:rsidRPr="00F4609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In our under-standing, </w:t>
      </w:r>
      <w:r>
        <w:rPr>
          <w:rFonts w:ascii="Times New Roman" w:hAnsi="Times New Roman" w:cs="Times New Roman" w:hint="eastAsia"/>
        </w:rPr>
        <w:t>u</w:t>
      </w:r>
      <w:r w:rsidR="009C1B26" w:rsidRPr="009C1B26">
        <w:rPr>
          <w:rFonts w:ascii="Times New Roman" w:hAnsi="Times New Roman" w:cs="Times New Roman"/>
        </w:rPr>
        <w:t>ntil</w:t>
      </w:r>
      <w:r w:rsidR="009C1B26">
        <w:rPr>
          <w:rFonts w:ascii="Times New Roman" w:hAnsi="Times New Roman" w:cs="Times New Roman"/>
        </w:rPr>
        <w:t xml:space="preserve"> </w:t>
      </w:r>
      <w:r w:rsidR="009C1B26">
        <w:rPr>
          <w:rFonts w:ascii="Times New Roman" w:hAnsi="Times New Roman" w:cs="Times New Roman" w:hint="eastAsia"/>
        </w:rPr>
        <w:t>now</w:t>
      </w:r>
      <w:r w:rsidR="009C1B26">
        <w:rPr>
          <w:rFonts w:ascii="Times New Roman" w:hAnsi="Times New Roman" w:cs="Times New Roman"/>
        </w:rPr>
        <w:t>, there is no</w:t>
      </w:r>
      <w:r w:rsidR="00073CB3">
        <w:rPr>
          <w:rFonts w:ascii="Times New Roman" w:hAnsi="Times New Roman" w:cs="Times New Roman"/>
        </w:rPr>
        <w:t xml:space="preserve"> clear discription of panel in the spec no matter RAN1 or RAN4 and in fact, the commercial module </w:t>
      </w:r>
      <w:r w:rsidR="00822D98">
        <w:rPr>
          <w:rFonts w:ascii="Times New Roman" w:hAnsi="Times New Roman" w:cs="Times New Roman"/>
        </w:rPr>
        <w:t>has</w:t>
      </w:r>
      <w:r w:rsidR="00073CB3">
        <w:rPr>
          <w:rFonts w:ascii="Times New Roman" w:hAnsi="Times New Roman" w:cs="Times New Roman"/>
        </w:rPr>
        <w:t xml:space="preserve"> </w:t>
      </w:r>
      <w:r w:rsidR="00822D98">
        <w:rPr>
          <w:rFonts w:ascii="Times New Roman" w:hAnsi="Times New Roman" w:cs="Times New Roman"/>
        </w:rPr>
        <w:t>different</w:t>
      </w:r>
      <w:r w:rsidR="00073CB3">
        <w:rPr>
          <w:rFonts w:ascii="Times New Roman" w:hAnsi="Times New Roman" w:cs="Times New Roman"/>
        </w:rPr>
        <w:t xml:space="preserve"> formation, e.g., single aperture for dual polarization or sperate aperture for dual ploarizaiton, etc. The </w:t>
      </w:r>
      <w:r>
        <w:rPr>
          <w:rFonts w:ascii="Times New Roman" w:hAnsi="Times New Roman" w:cs="Times New Roman"/>
        </w:rPr>
        <w:t xml:space="preserve">RAN4 </w:t>
      </w:r>
      <w:r w:rsidR="00073CB3">
        <w:rPr>
          <w:rFonts w:ascii="Times New Roman" w:hAnsi="Times New Roman" w:cs="Times New Roman"/>
        </w:rPr>
        <w:t>spec</w:t>
      </w:r>
      <w:r>
        <w:rPr>
          <w:rFonts w:ascii="Times New Roman" w:hAnsi="Times New Roman" w:cs="Times New Roman"/>
        </w:rPr>
        <w:t xml:space="preserve"> only need to ensure the UE performance and should not put any extra restriction on UE detailed design. </w:t>
      </w:r>
    </w:p>
    <w:p w14:paraId="1AABB2EB" w14:textId="2E92D76F" w:rsidR="009C1B26" w:rsidRDefault="00F46093" w:rsidP="00F46093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Another risk to </w:t>
      </w:r>
      <w:r w:rsidR="00822D98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panel concept </w:t>
      </w:r>
      <w:r w:rsidR="00705905">
        <w:rPr>
          <w:rFonts w:ascii="Times New Roman" w:hAnsi="Times New Roman" w:cs="Times New Roman"/>
        </w:rPr>
        <w:t>in multi-Rx discussion is that we may construct a specific relationship between AoA and panel. This may be ok when only two panel exist, but if the panel numer raises, this relationship also put restrition on UE</w:t>
      </w:r>
      <w:r w:rsidR="00090FF8">
        <w:rPr>
          <w:rFonts w:ascii="Times New Roman" w:hAnsi="Times New Roman" w:cs="Times New Roman"/>
        </w:rPr>
        <w:t xml:space="preserve"> behavior. Fo</w:t>
      </w:r>
      <w:r w:rsidR="00705905">
        <w:rPr>
          <w:rFonts w:ascii="Times New Roman" w:hAnsi="Times New Roman" w:cs="Times New Roman"/>
        </w:rPr>
        <w:t xml:space="preserve">r example, when UE equiped with 3 panels but need to map to 2 AoA, one of the </w:t>
      </w:r>
      <w:r w:rsidR="000D1C9E">
        <w:rPr>
          <w:rFonts w:ascii="Times New Roman" w:hAnsi="Times New Roman" w:cs="Times New Roman"/>
        </w:rPr>
        <w:t>panels</w:t>
      </w:r>
      <w:r w:rsidR="00705905">
        <w:rPr>
          <w:rFonts w:ascii="Times New Roman" w:hAnsi="Times New Roman" w:cs="Times New Roman"/>
        </w:rPr>
        <w:t xml:space="preserve"> may be useless.</w:t>
      </w:r>
      <w:r w:rsidR="00090FF8">
        <w:rPr>
          <w:rFonts w:ascii="Times New Roman" w:hAnsi="Times New Roman" w:cs="Times New Roman"/>
        </w:rPr>
        <w:t xml:space="preserve"> Furthermore, we are hard to identify each panel during the test.</w:t>
      </w:r>
    </w:p>
    <w:p w14:paraId="0CF2C61B" w14:textId="58A6A5CA" w:rsidR="00705905" w:rsidRPr="00090FF8" w:rsidRDefault="00705905" w:rsidP="00F46093">
      <w:pPr>
        <w:jc w:val="left"/>
        <w:rPr>
          <w:rFonts w:ascii="Times New Roman" w:hAnsi="Times New Roman" w:cs="Times New Roman"/>
          <w:b/>
          <w:bCs/>
        </w:rPr>
      </w:pPr>
    </w:p>
    <w:p w14:paraId="0C332821" w14:textId="470B343A" w:rsidR="00705905" w:rsidRPr="00090FF8" w:rsidRDefault="00705905" w:rsidP="00F46093">
      <w:pPr>
        <w:jc w:val="left"/>
        <w:rPr>
          <w:rFonts w:ascii="Times New Roman" w:hAnsi="Times New Roman" w:cs="Times New Roman"/>
          <w:b/>
          <w:bCs/>
        </w:rPr>
      </w:pPr>
      <w:r w:rsidRPr="00090FF8">
        <w:rPr>
          <w:rFonts w:ascii="Times New Roman" w:hAnsi="Times New Roman" w:cs="Times New Roman"/>
          <w:b/>
          <w:bCs/>
        </w:rPr>
        <w:t xml:space="preserve">Observation </w:t>
      </w:r>
      <w:r w:rsidR="00170E23">
        <w:rPr>
          <w:rFonts w:ascii="Times New Roman" w:hAnsi="Times New Roman" w:cs="Times New Roman"/>
          <w:b/>
          <w:bCs/>
        </w:rPr>
        <w:t>2</w:t>
      </w:r>
      <w:r w:rsidRPr="00090FF8">
        <w:rPr>
          <w:rFonts w:ascii="Times New Roman" w:hAnsi="Times New Roman" w:cs="Times New Roman" w:hint="eastAsia"/>
          <w:b/>
          <w:bCs/>
        </w:rPr>
        <w:t xml:space="preserve">: </w:t>
      </w:r>
      <w:r w:rsidR="00090FF8">
        <w:rPr>
          <w:rFonts w:ascii="Times New Roman" w:hAnsi="Times New Roman" w:cs="Times New Roman"/>
          <w:b/>
          <w:bCs/>
        </w:rPr>
        <w:t>U</w:t>
      </w:r>
      <w:r w:rsidRPr="00090FF8">
        <w:rPr>
          <w:rFonts w:ascii="Times New Roman" w:hAnsi="Times New Roman" w:cs="Times New Roman" w:hint="eastAsia"/>
          <w:b/>
          <w:bCs/>
        </w:rPr>
        <w:t xml:space="preserve">sing panel concept explicitly </w:t>
      </w:r>
      <w:r w:rsidR="00090FF8" w:rsidRPr="00090FF8">
        <w:rPr>
          <w:rFonts w:ascii="Times New Roman" w:hAnsi="Times New Roman" w:cs="Times New Roman"/>
          <w:b/>
          <w:bCs/>
        </w:rPr>
        <w:t>risks limiting UE design and UE behavior which is not expected.</w:t>
      </w:r>
    </w:p>
    <w:p w14:paraId="5ED45BC2" w14:textId="13E10293" w:rsidR="009C1B26" w:rsidRPr="00090FF8" w:rsidRDefault="009C1B26" w:rsidP="0053136A">
      <w:pPr>
        <w:rPr>
          <w:rFonts w:ascii="Times New Roman" w:hAnsi="Times New Roman" w:cs="Times New Roman"/>
          <w:b/>
          <w:bCs/>
        </w:rPr>
      </w:pPr>
    </w:p>
    <w:p w14:paraId="3A2C8391" w14:textId="7D587631" w:rsidR="00090FF8" w:rsidRPr="00090FF8" w:rsidRDefault="00090FF8" w:rsidP="0053136A">
      <w:pPr>
        <w:rPr>
          <w:rFonts w:ascii="Times New Roman" w:hAnsi="Times New Roman" w:cs="Times New Roman"/>
          <w:b/>
          <w:bCs/>
        </w:rPr>
      </w:pPr>
      <w:r w:rsidRPr="00090FF8">
        <w:rPr>
          <w:rFonts w:ascii="Times New Roman" w:hAnsi="Times New Roman" w:cs="Times New Roman"/>
          <w:b/>
          <w:bCs/>
        </w:rPr>
        <w:t xml:space="preserve">Proposal </w:t>
      </w:r>
      <w:r w:rsidR="00170E23">
        <w:rPr>
          <w:rFonts w:ascii="Times New Roman" w:hAnsi="Times New Roman" w:cs="Times New Roman"/>
          <w:b/>
          <w:bCs/>
        </w:rPr>
        <w:t>3</w:t>
      </w:r>
      <w:r w:rsidRPr="00090FF8">
        <w:rPr>
          <w:rFonts w:ascii="Times New Roman" w:hAnsi="Times New Roman" w:cs="Times New Roman"/>
          <w:b/>
          <w:bCs/>
        </w:rPr>
        <w:t xml:space="preserve">: Do not use </w:t>
      </w:r>
      <w:r w:rsidRPr="00090FF8">
        <w:rPr>
          <w:rFonts w:ascii="Times New Roman" w:hAnsi="Times New Roman" w:cs="Times New Roman" w:hint="eastAsia"/>
          <w:b/>
          <w:bCs/>
        </w:rPr>
        <w:t>panel concept</w:t>
      </w:r>
      <w:r w:rsidRPr="00090FF8">
        <w:rPr>
          <w:rFonts w:ascii="Times New Roman" w:hAnsi="Times New Roman" w:cs="Times New Roman"/>
          <w:b/>
          <w:bCs/>
        </w:rPr>
        <w:t xml:space="preserve"> no matter in RF requirement or test configuration.</w:t>
      </w:r>
    </w:p>
    <w:p w14:paraId="1298D115" w14:textId="77777777" w:rsidR="00090FF8" w:rsidRDefault="00090FF8" w:rsidP="0053136A">
      <w:pPr>
        <w:rPr>
          <w:rFonts w:ascii="Times New Roman" w:hAnsi="Times New Roman" w:cs="Times New Roman"/>
        </w:rPr>
      </w:pPr>
    </w:p>
    <w:p w14:paraId="1D0147BF" w14:textId="0AD2D594" w:rsidR="00DE323A" w:rsidRDefault="00851978" w:rsidP="00531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Now, we can further discuss how to define the RF requirement</w:t>
      </w:r>
      <w:r w:rsidR="00924FDA">
        <w:rPr>
          <w:rFonts w:ascii="Times New Roman" w:hAnsi="Times New Roman" w:cs="Times New Roman"/>
        </w:rPr>
        <w:t xml:space="preserve">. In </w:t>
      </w:r>
      <w:r w:rsidR="00924FDA">
        <w:rPr>
          <w:rFonts w:ascii="Times New Roman" w:hAnsi="Times New Roman" w:cs="Times New Roman" w:hint="eastAsia"/>
        </w:rPr>
        <w:t>o</w:t>
      </w:r>
      <w:r w:rsidR="00924FDA">
        <w:rPr>
          <w:rFonts w:ascii="Times New Roman" w:hAnsi="Times New Roman" w:cs="Times New Roman"/>
        </w:rPr>
        <w:t xml:space="preserve">ur understanding, the multi-Rx RF requirement is not </w:t>
      </w:r>
      <w:r w:rsidR="00692EDE">
        <w:rPr>
          <w:rFonts w:ascii="Times New Roman" w:hAnsi="Times New Roman" w:cs="Times New Roman"/>
        </w:rPr>
        <w:t xml:space="preserve">to verify </w:t>
      </w:r>
      <w:r w:rsidR="00924FDA">
        <w:rPr>
          <w:rFonts w:ascii="Times New Roman" w:hAnsi="Times New Roman" w:cs="Times New Roman"/>
        </w:rPr>
        <w:t>“multi-panel” because current commercial UEs are already</w:t>
      </w:r>
      <w:r>
        <w:rPr>
          <w:rFonts w:ascii="Times New Roman" w:hAnsi="Times New Roman" w:cs="Times New Roman"/>
        </w:rPr>
        <w:t xml:space="preserve"> </w:t>
      </w:r>
      <w:r w:rsidR="00924FDA">
        <w:rPr>
          <w:rFonts w:ascii="Times New Roman" w:hAnsi="Times New Roman" w:cs="Times New Roman"/>
        </w:rPr>
        <w:t xml:space="preserve">equiped </w:t>
      </w:r>
      <w:r w:rsidR="00692EDE">
        <w:rPr>
          <w:rFonts w:ascii="Times New Roman" w:hAnsi="Times New Roman" w:cs="Times New Roman"/>
        </w:rPr>
        <w:t xml:space="preserve">with more than one antenna module. The key point for this feature is how to verify “simultaneously”. We can first review that </w:t>
      </w:r>
      <w:r w:rsidR="00692EDE">
        <w:rPr>
          <w:rFonts w:ascii="Times New Roman" w:hAnsi="Times New Roman" w:cs="Times New Roman" w:hint="eastAsia"/>
        </w:rPr>
        <w:t>w</w:t>
      </w:r>
      <w:r w:rsidR="00692EDE">
        <w:rPr>
          <w:rFonts w:ascii="Times New Roman" w:hAnsi="Times New Roman" w:cs="Times New Roman"/>
        </w:rPr>
        <w:t xml:space="preserve">hther the traditional method, i.e., min peak EIRP &amp; 50% spherical coverage, can ensure the multi-panel work simultaneously. </w:t>
      </w:r>
      <w:r w:rsidR="00717408" w:rsidRPr="00717408">
        <w:rPr>
          <w:rFonts w:ascii="Times New Roman" w:hAnsi="Times New Roman" w:cs="Times New Roman"/>
        </w:rPr>
        <w:t>Unfortunately</w:t>
      </w:r>
      <w:r w:rsidR="00717408">
        <w:rPr>
          <w:rFonts w:ascii="Times New Roman" w:hAnsi="Times New Roman" w:cs="Times New Roman"/>
        </w:rPr>
        <w:t>, a</w:t>
      </w:r>
      <w:r w:rsidR="00692EDE">
        <w:rPr>
          <w:rFonts w:ascii="Times New Roman" w:hAnsi="Times New Roman" w:cs="Times New Roman"/>
        </w:rPr>
        <w:t xml:space="preserve">s we provided the results in </w:t>
      </w:r>
      <w:r w:rsidR="00D534C9">
        <w:rPr>
          <w:rFonts w:ascii="Times New Roman" w:hAnsi="Times New Roman" w:cs="Times New Roman"/>
        </w:rPr>
        <w:t>[</w:t>
      </w:r>
      <w:r w:rsidR="00C624FC">
        <w:rPr>
          <w:rFonts w:ascii="Times New Roman" w:hAnsi="Times New Roman" w:cs="Times New Roman"/>
        </w:rPr>
        <w:t>2</w:t>
      </w:r>
      <w:r w:rsidR="00D534C9">
        <w:rPr>
          <w:rFonts w:ascii="Times New Roman" w:hAnsi="Times New Roman" w:cs="Times New Roman"/>
        </w:rPr>
        <w:t>]</w:t>
      </w:r>
      <w:r w:rsidR="00692EDE">
        <w:rPr>
          <w:rFonts w:ascii="Times New Roman" w:hAnsi="Times New Roman" w:cs="Times New Roman"/>
        </w:rPr>
        <w:t xml:space="preserve">, when multiple </w:t>
      </w:r>
      <w:r w:rsidR="00D534C9">
        <w:rPr>
          <w:rFonts w:ascii="Times New Roman" w:hAnsi="Times New Roman" w:cs="Times New Roman"/>
        </w:rPr>
        <w:t>panels</w:t>
      </w:r>
      <w:r w:rsidR="00717408">
        <w:rPr>
          <w:rFonts w:ascii="Times New Roman" w:hAnsi="Times New Roman" w:cs="Times New Roman"/>
        </w:rPr>
        <w:t xml:space="preserve"> activated simultaneously, the peak and 50% spherical coverage may worse than two panel switching case, whicn means the performance gain can not be reflected </w:t>
      </w:r>
      <w:r w:rsidR="0068371C">
        <w:rPr>
          <w:rFonts w:ascii="Times New Roman" w:hAnsi="Times New Roman" w:cs="Times New Roman"/>
        </w:rPr>
        <w:t>or g</w:t>
      </w:r>
      <w:r w:rsidR="0068371C" w:rsidRPr="0068371C">
        <w:rPr>
          <w:rFonts w:ascii="Times New Roman" w:hAnsi="Times New Roman" w:cs="Times New Roman"/>
        </w:rPr>
        <w:t>uarantee</w:t>
      </w:r>
      <w:r w:rsidR="0068371C">
        <w:rPr>
          <w:rFonts w:ascii="Times New Roman" w:hAnsi="Times New Roman" w:cs="Times New Roman"/>
        </w:rPr>
        <w:t>d by</w:t>
      </w:r>
      <w:r w:rsidR="00717408">
        <w:rPr>
          <w:rFonts w:ascii="Times New Roman" w:hAnsi="Times New Roman" w:cs="Times New Roman"/>
        </w:rPr>
        <w:t xml:space="preserve"> the traditional method.</w:t>
      </w:r>
    </w:p>
    <w:p w14:paraId="75D0EA64" w14:textId="6D11D39C" w:rsidR="00D534C9" w:rsidRDefault="00D534C9" w:rsidP="00D534C9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B392A4B" wp14:editId="0B187F14">
            <wp:extent cx="2746455" cy="2101879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396" cy="2102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45CFD13F" wp14:editId="509B3374">
            <wp:extent cx="2678472" cy="2085329"/>
            <wp:effectExtent l="0" t="0" r="762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927" cy="209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CE20E" w14:textId="31C8B20E" w:rsidR="00D534C9" w:rsidRPr="001645E7" w:rsidRDefault="00D534C9" w:rsidP="00D534C9">
      <w:pPr>
        <w:jc w:val="center"/>
        <w:rPr>
          <w:rFonts w:ascii="Times New Roman" w:hAnsi="Times New Roman" w:cs="Times New Roman"/>
          <w:b/>
          <w:bCs/>
          <w:noProof/>
        </w:rPr>
      </w:pPr>
      <w:r w:rsidRPr="001645E7">
        <w:rPr>
          <w:rFonts w:ascii="Times New Roman" w:hAnsi="Times New Roman" w:cs="Times New Roman" w:hint="eastAsia"/>
          <w:b/>
          <w:bCs/>
          <w:noProof/>
        </w:rPr>
        <w:t>F</w:t>
      </w:r>
      <w:r w:rsidRPr="001645E7">
        <w:rPr>
          <w:rFonts w:ascii="Times New Roman" w:hAnsi="Times New Roman" w:cs="Times New Roman"/>
          <w:b/>
          <w:bCs/>
          <w:noProof/>
        </w:rPr>
        <w:t xml:space="preserve">igure </w:t>
      </w:r>
      <w:r>
        <w:rPr>
          <w:rFonts w:ascii="Times New Roman" w:hAnsi="Times New Roman" w:cs="Times New Roman"/>
          <w:b/>
          <w:bCs/>
          <w:noProof/>
        </w:rPr>
        <w:t>1</w:t>
      </w:r>
      <w:r w:rsidRPr="001645E7">
        <w:rPr>
          <w:rFonts w:ascii="Times New Roman" w:hAnsi="Times New Roman" w:cs="Times New Roman"/>
          <w:b/>
          <w:bCs/>
          <w:noProof/>
        </w:rPr>
        <w:t xml:space="preserve"> spherical coverage of 2 panel case</w:t>
      </w:r>
      <w:r>
        <w:rPr>
          <w:rFonts w:ascii="Times New Roman" w:hAnsi="Times New Roman" w:cs="Times New Roman"/>
          <w:b/>
          <w:bCs/>
          <w:noProof/>
        </w:rPr>
        <w:t xml:space="preserve"> in [x]</w:t>
      </w:r>
    </w:p>
    <w:p w14:paraId="7D5660EA" w14:textId="77777777" w:rsidR="00D534C9" w:rsidRPr="00D534C9" w:rsidRDefault="00D534C9" w:rsidP="0053136A">
      <w:pPr>
        <w:rPr>
          <w:rFonts w:ascii="Times New Roman" w:hAnsi="Times New Roman" w:cs="Times New Roman"/>
        </w:rPr>
      </w:pPr>
    </w:p>
    <w:p w14:paraId="2CA2C8E8" w14:textId="77777777" w:rsidR="00D534C9" w:rsidRDefault="00D534C9" w:rsidP="00D534C9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7B69060A" wp14:editId="07199A5C">
            <wp:extent cx="2908702" cy="2212601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746" cy="2217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</w:t>
      </w:r>
      <w:r>
        <w:rPr>
          <w:noProof/>
        </w:rPr>
        <w:drawing>
          <wp:inline distT="0" distB="0" distL="0" distR="0" wp14:anchorId="7C435E1C" wp14:editId="3F7E5C32">
            <wp:extent cx="2813378" cy="2192905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329" cy="219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232EF" w14:textId="0AD8BAC3" w:rsidR="00D534C9" w:rsidRPr="00EC25D2" w:rsidRDefault="00D534C9" w:rsidP="00D534C9">
      <w:pPr>
        <w:jc w:val="center"/>
        <w:rPr>
          <w:rFonts w:ascii="Times New Roman" w:hAnsi="Times New Roman" w:cs="Times New Roman"/>
          <w:b/>
          <w:bCs/>
          <w:noProof/>
        </w:rPr>
      </w:pPr>
      <w:r w:rsidRPr="00EC25D2">
        <w:rPr>
          <w:rFonts w:ascii="Times New Roman" w:hAnsi="Times New Roman" w:cs="Times New Roman"/>
          <w:b/>
          <w:bCs/>
          <w:noProof/>
        </w:rPr>
        <w:t xml:space="preserve">Figure </w:t>
      </w:r>
      <w:r>
        <w:rPr>
          <w:rFonts w:ascii="Times New Roman" w:hAnsi="Times New Roman" w:cs="Times New Roman"/>
          <w:b/>
          <w:bCs/>
          <w:noProof/>
        </w:rPr>
        <w:t>2</w:t>
      </w:r>
      <w:r w:rsidRPr="00EC25D2">
        <w:rPr>
          <w:rFonts w:ascii="Times New Roman" w:hAnsi="Times New Roman" w:cs="Times New Roman"/>
          <w:b/>
          <w:bCs/>
          <w:noProof/>
        </w:rPr>
        <w:t xml:space="preserve"> heat map of 2 panel case</w:t>
      </w:r>
      <w:r>
        <w:rPr>
          <w:rFonts w:ascii="Times New Roman" w:hAnsi="Times New Roman" w:cs="Times New Roman"/>
          <w:b/>
          <w:bCs/>
          <w:noProof/>
        </w:rPr>
        <w:t xml:space="preserve"> in [x]</w:t>
      </w:r>
    </w:p>
    <w:p w14:paraId="6D673D2D" w14:textId="77777777" w:rsidR="00D534C9" w:rsidRPr="00D534C9" w:rsidRDefault="00D534C9" w:rsidP="0053136A">
      <w:pPr>
        <w:rPr>
          <w:rFonts w:ascii="Times New Roman" w:hAnsi="Times New Roman" w:cs="Times New Roman"/>
        </w:rPr>
      </w:pPr>
    </w:p>
    <w:p w14:paraId="3D6F4EDF" w14:textId="72318D10" w:rsidR="00717408" w:rsidRDefault="00717408" w:rsidP="0053136A">
      <w:pPr>
        <w:rPr>
          <w:rFonts w:ascii="Times New Roman" w:hAnsi="Times New Roman" w:cs="Times New Roman"/>
        </w:rPr>
      </w:pPr>
    </w:p>
    <w:p w14:paraId="71FD86A9" w14:textId="046DE79E" w:rsidR="00717408" w:rsidRDefault="00717408" w:rsidP="0053136A">
      <w:pPr>
        <w:rPr>
          <w:rFonts w:ascii="Times New Roman" w:hAnsi="Times New Roman" w:cs="Times New Roman"/>
          <w:b/>
          <w:bCs/>
        </w:rPr>
      </w:pPr>
      <w:r w:rsidRPr="0068371C">
        <w:rPr>
          <w:rFonts w:ascii="Times New Roman" w:hAnsi="Times New Roman" w:cs="Times New Roman"/>
          <w:b/>
          <w:bCs/>
        </w:rPr>
        <w:t xml:space="preserve">Observation </w:t>
      </w:r>
      <w:r w:rsidR="00170E23">
        <w:rPr>
          <w:rFonts w:ascii="Times New Roman" w:hAnsi="Times New Roman" w:cs="Times New Roman"/>
          <w:b/>
          <w:bCs/>
        </w:rPr>
        <w:t>3</w:t>
      </w:r>
      <w:r w:rsidRPr="0068371C">
        <w:rPr>
          <w:rFonts w:ascii="Times New Roman" w:hAnsi="Times New Roman" w:cs="Times New Roman"/>
          <w:b/>
          <w:bCs/>
        </w:rPr>
        <w:t xml:space="preserve">: </w:t>
      </w:r>
      <w:r w:rsidR="0068371C">
        <w:rPr>
          <w:rFonts w:ascii="Times New Roman" w:hAnsi="Times New Roman" w:cs="Times New Roman"/>
          <w:b/>
          <w:bCs/>
        </w:rPr>
        <w:t>D</w:t>
      </w:r>
      <w:r w:rsidRPr="0068371C">
        <w:rPr>
          <w:rFonts w:ascii="Times New Roman" w:hAnsi="Times New Roman" w:cs="Times New Roman"/>
          <w:b/>
          <w:bCs/>
        </w:rPr>
        <w:t xml:space="preserve">efine the peak EIS and 50% spherical coverage can not </w:t>
      </w:r>
      <w:r w:rsidR="00F54DA4">
        <w:rPr>
          <w:rFonts w:ascii="Times New Roman" w:hAnsi="Times New Roman" w:cs="Times New Roman"/>
          <w:b/>
          <w:bCs/>
        </w:rPr>
        <w:t>reflect</w:t>
      </w:r>
      <w:r w:rsidRPr="0068371C">
        <w:rPr>
          <w:rFonts w:ascii="Times New Roman" w:hAnsi="Times New Roman" w:cs="Times New Roman"/>
          <w:b/>
          <w:bCs/>
        </w:rPr>
        <w:t xml:space="preserve"> the performance gain</w:t>
      </w:r>
      <w:r w:rsidR="0068371C">
        <w:rPr>
          <w:rFonts w:ascii="Times New Roman" w:hAnsi="Times New Roman" w:cs="Times New Roman"/>
          <w:b/>
          <w:bCs/>
        </w:rPr>
        <w:t xml:space="preserve"> that</w:t>
      </w:r>
      <w:r w:rsidRPr="0068371C">
        <w:rPr>
          <w:rFonts w:ascii="Times New Roman" w:hAnsi="Times New Roman" w:cs="Times New Roman"/>
          <w:b/>
          <w:bCs/>
        </w:rPr>
        <w:t xml:space="preserve"> bring from the multi-panel </w:t>
      </w:r>
      <w:r w:rsidR="0068371C" w:rsidRPr="0068371C">
        <w:rPr>
          <w:rFonts w:ascii="Times New Roman" w:hAnsi="Times New Roman" w:cs="Times New Roman"/>
          <w:b/>
          <w:bCs/>
        </w:rPr>
        <w:t>activated simultaneously.</w:t>
      </w:r>
      <w:r w:rsidRPr="0068371C">
        <w:rPr>
          <w:rFonts w:ascii="Times New Roman" w:hAnsi="Times New Roman" w:cs="Times New Roman"/>
          <w:b/>
          <w:bCs/>
        </w:rPr>
        <w:t xml:space="preserve"> </w:t>
      </w:r>
    </w:p>
    <w:p w14:paraId="4740A87F" w14:textId="168CE509" w:rsidR="0068371C" w:rsidRPr="0068371C" w:rsidRDefault="0068371C" w:rsidP="0053136A">
      <w:pPr>
        <w:rPr>
          <w:rFonts w:ascii="Times New Roman" w:hAnsi="Times New Roman" w:cs="Times New Roman"/>
          <w:b/>
          <w:bCs/>
        </w:rPr>
      </w:pPr>
    </w:p>
    <w:p w14:paraId="6078FE13" w14:textId="69F8B28C" w:rsidR="00A15ECD" w:rsidRDefault="0068371C" w:rsidP="0053136A">
      <w:pPr>
        <w:rPr>
          <w:rFonts w:ascii="Times New Roman" w:hAnsi="Times New Roman" w:cs="Times New Roman"/>
        </w:rPr>
      </w:pPr>
      <w:r w:rsidRPr="0068371C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, we should first figure out what is the performance gain t</w:t>
      </w:r>
      <w:bookmarkStart w:id="2" w:name="_GoBack"/>
      <w:bookmarkEnd w:id="2"/>
      <w:r>
        <w:rPr>
          <w:rFonts w:ascii="Times New Roman" w:hAnsi="Times New Roman" w:cs="Times New Roman"/>
        </w:rPr>
        <w:t xml:space="preserve">hat we should guaranteed when multiple </w:t>
      </w:r>
      <w:r w:rsidR="009C78D7">
        <w:rPr>
          <w:rFonts w:ascii="Times New Roman" w:hAnsi="Times New Roman" w:cs="Times New Roman"/>
        </w:rPr>
        <w:t>panels</w:t>
      </w:r>
      <w:r>
        <w:rPr>
          <w:rFonts w:ascii="Times New Roman" w:hAnsi="Times New Roman" w:cs="Times New Roman"/>
        </w:rPr>
        <w:t xml:space="preserve"> activated. From our perspective, the ideal situation is </w:t>
      </w:r>
      <w:r w:rsidR="00A15ECD">
        <w:rPr>
          <w:rFonts w:ascii="Times New Roman" w:hAnsi="Times New Roman" w:cs="Times New Roman"/>
        </w:rPr>
        <w:t>each layer can perform like single carrier and the throughput can be doubled when two panel work simultaneosly</w:t>
      </w:r>
      <w:r w:rsidR="00A15ECD">
        <w:rPr>
          <w:rFonts w:ascii="Times New Roman" w:hAnsi="Times New Roman" w:cs="Times New Roman" w:hint="eastAsia"/>
        </w:rPr>
        <w:t xml:space="preserve">, </w:t>
      </w:r>
      <w:r w:rsidR="00E6041C">
        <w:rPr>
          <w:rFonts w:ascii="Times New Roman" w:hAnsi="Times New Roman" w:cs="Times New Roman"/>
        </w:rPr>
        <w:t xml:space="preserve">however, considering the mutual impact and </w:t>
      </w:r>
      <w:r w:rsidR="00766306">
        <w:rPr>
          <w:rFonts w:ascii="Times New Roman" w:hAnsi="Times New Roman" w:cs="Times New Roman"/>
        </w:rPr>
        <w:t xml:space="preserve">non-idel channel characteristic, the performance of each layer will wrose than the single carrier. In </w:t>
      </w:r>
      <w:r w:rsidR="00766306">
        <w:rPr>
          <w:rFonts w:ascii="Times New Roman" w:hAnsi="Times New Roman" w:cs="Times New Roman" w:hint="eastAsia"/>
        </w:rPr>
        <w:t>o</w:t>
      </w:r>
      <w:r w:rsidR="00766306">
        <w:rPr>
          <w:rFonts w:ascii="Times New Roman" w:hAnsi="Times New Roman" w:cs="Times New Roman"/>
        </w:rPr>
        <w:t>t</w:t>
      </w:r>
      <w:r w:rsidR="00A15ECD">
        <w:rPr>
          <w:rFonts w:ascii="Times New Roman" w:hAnsi="Times New Roman" w:cs="Times New Roman" w:hint="eastAsia"/>
        </w:rPr>
        <w:t xml:space="preserve">her words, the requirement should ensure that when multiple </w:t>
      </w:r>
      <w:r w:rsidR="00170E23">
        <w:rPr>
          <w:rFonts w:ascii="Times New Roman" w:hAnsi="Times New Roman" w:cs="Times New Roman"/>
        </w:rPr>
        <w:t>panels</w:t>
      </w:r>
      <w:r w:rsidR="00A15ECD">
        <w:rPr>
          <w:rFonts w:ascii="Times New Roman" w:hAnsi="Times New Roman" w:cs="Times New Roman" w:hint="eastAsia"/>
        </w:rPr>
        <w:t xml:space="preserve"> activated</w:t>
      </w:r>
      <w:r w:rsidR="00766306">
        <w:rPr>
          <w:rFonts w:ascii="Times New Roman" w:hAnsi="Times New Roman" w:cs="Times New Roman"/>
        </w:rPr>
        <w:t>, the degradation should be with an acceptable range</w:t>
      </w:r>
      <w:r w:rsidR="004A5686">
        <w:rPr>
          <w:rFonts w:ascii="Times New Roman" w:hAnsi="Times New Roman" w:cs="Times New Roman"/>
        </w:rPr>
        <w:t xml:space="preserve"> comparing to single carrier case</w:t>
      </w:r>
      <w:r w:rsidR="00766306">
        <w:rPr>
          <w:rFonts w:ascii="Times New Roman" w:hAnsi="Times New Roman" w:cs="Times New Roman"/>
        </w:rPr>
        <w:t xml:space="preserve">. Based </w:t>
      </w:r>
      <w:r w:rsidR="00766306">
        <w:rPr>
          <w:rFonts w:ascii="Times New Roman" w:hAnsi="Times New Roman" w:cs="Times New Roman" w:hint="eastAsia"/>
        </w:rPr>
        <w:t>o</w:t>
      </w:r>
      <w:r w:rsidR="00766306">
        <w:rPr>
          <w:rFonts w:ascii="Times New Roman" w:hAnsi="Times New Roman" w:cs="Times New Roman"/>
        </w:rPr>
        <w:t>n the analysis above, we propos</w:t>
      </w:r>
      <w:r w:rsidR="004A5686">
        <w:rPr>
          <w:rFonts w:ascii="Times New Roman" w:hAnsi="Times New Roman" w:cs="Times New Roman"/>
        </w:rPr>
        <w:t>e to</w:t>
      </w:r>
      <w:r w:rsidR="00766306">
        <w:rPr>
          <w:rFonts w:ascii="Times New Roman" w:hAnsi="Times New Roman" w:cs="Times New Roman"/>
        </w:rPr>
        <w:t xml:space="preserve"> define a tolerance to guarantee the performance.</w:t>
      </w:r>
      <w:r w:rsidR="00A15ECD">
        <w:rPr>
          <w:rFonts w:ascii="Times New Roman" w:hAnsi="Times New Roman" w:cs="Times New Roman" w:hint="eastAsia"/>
        </w:rPr>
        <w:t xml:space="preserve"> </w:t>
      </w:r>
    </w:p>
    <w:p w14:paraId="036A57F8" w14:textId="21BD895B" w:rsidR="00B12C93" w:rsidRDefault="00B12C93" w:rsidP="0053136A">
      <w:pPr>
        <w:rPr>
          <w:rFonts w:ascii="Times New Roman" w:hAnsi="Times New Roman" w:cs="Times New Roman"/>
        </w:rPr>
      </w:pPr>
    </w:p>
    <w:p w14:paraId="7F4B2DBD" w14:textId="1D298464" w:rsidR="00B12C93" w:rsidRDefault="00B12C93" w:rsidP="0053136A">
      <w:pPr>
        <w:rPr>
          <w:rFonts w:ascii="Times New Roman" w:hAnsi="Times New Roman" w:cs="Times New Roman"/>
          <w:b/>
          <w:bCs/>
        </w:rPr>
      </w:pPr>
      <w:r w:rsidRPr="00B12C93">
        <w:rPr>
          <w:rFonts w:ascii="Times New Roman" w:hAnsi="Times New Roman" w:cs="Times New Roman"/>
          <w:b/>
          <w:bCs/>
        </w:rPr>
        <w:t>Step-</w:t>
      </w:r>
      <w:r w:rsidRPr="00B12C93">
        <w:rPr>
          <w:rFonts w:ascii="Times New Roman" w:hAnsi="Times New Roman" w:cs="Times New Roman" w:hint="eastAsia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 xml:space="preserve">: </w:t>
      </w:r>
      <w:r w:rsidR="00F91BEC"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 xml:space="preserve">erform the single carrier spherical coverage </w:t>
      </w:r>
      <w:r w:rsidR="00F91BEC">
        <w:rPr>
          <w:rFonts w:ascii="Times New Roman" w:hAnsi="Times New Roman" w:cs="Times New Roman"/>
          <w:b/>
          <w:bCs/>
        </w:rPr>
        <w:t>test</w:t>
      </w:r>
      <w:r>
        <w:rPr>
          <w:rFonts w:ascii="Times New Roman" w:hAnsi="Times New Roman" w:cs="Times New Roman"/>
          <w:b/>
          <w:bCs/>
        </w:rPr>
        <w:t>, get the</w:t>
      </w:r>
      <w:r w:rsidR="00510B6C">
        <w:rPr>
          <w:rFonts w:ascii="Times New Roman" w:hAnsi="Times New Roman" w:cs="Times New Roman"/>
          <w:b/>
          <w:bCs/>
        </w:rPr>
        <w:t xml:space="preserve"> EIS</w:t>
      </w:r>
      <w:r w:rsidR="00F91BEC">
        <w:rPr>
          <w:rFonts w:ascii="Times New Roman" w:hAnsi="Times New Roman" w:cs="Times New Roman"/>
          <w:b/>
          <w:bCs/>
        </w:rPr>
        <w:t>_0</w:t>
      </w:r>
      <w:r w:rsidR="00510B6C">
        <w:rPr>
          <w:rFonts w:ascii="Times New Roman" w:hAnsi="Times New Roman" w:cs="Times New Roman"/>
          <w:b/>
          <w:bCs/>
        </w:rPr>
        <w:t xml:space="preserve"> </w:t>
      </w:r>
      <w:r w:rsidR="00F91BEC">
        <w:rPr>
          <w:rFonts w:ascii="Times New Roman" w:hAnsi="Times New Roman" w:cs="Times New Roman"/>
          <w:b/>
          <w:bCs/>
        </w:rPr>
        <w:t>which is the</w:t>
      </w:r>
      <w:r w:rsidR="00510B6C">
        <w:rPr>
          <w:rFonts w:ascii="Times New Roman" w:hAnsi="Times New Roman" w:cs="Times New Roman"/>
          <w:b/>
          <w:bCs/>
        </w:rPr>
        <w:t xml:space="preserve"> top 50%</w:t>
      </w:r>
      <w:r>
        <w:rPr>
          <w:rFonts w:ascii="Times New Roman" w:hAnsi="Times New Roman" w:cs="Times New Roman"/>
          <w:b/>
          <w:bCs/>
        </w:rPr>
        <w:t xml:space="preserve"> </w:t>
      </w:r>
      <w:r w:rsidR="00F91BEC">
        <w:rPr>
          <w:rFonts w:ascii="Times New Roman" w:hAnsi="Times New Roman" w:cs="Times New Roman"/>
          <w:b/>
          <w:bCs/>
        </w:rPr>
        <w:t xml:space="preserve">EIS </w:t>
      </w:r>
      <w:r w:rsidR="00510B6C">
        <w:rPr>
          <w:rFonts w:ascii="Times New Roman" w:hAnsi="Times New Roman" w:cs="Times New Roman"/>
          <w:b/>
          <w:bCs/>
        </w:rPr>
        <w:t>of the whole sphere.</w:t>
      </w:r>
    </w:p>
    <w:p w14:paraId="0AFEFFE3" w14:textId="77777777" w:rsidR="006A7C62" w:rsidRDefault="006A7C62" w:rsidP="0053136A">
      <w:pPr>
        <w:rPr>
          <w:rFonts w:ascii="Times New Roman" w:hAnsi="Times New Roman" w:cs="Times New Roman"/>
          <w:b/>
          <w:bCs/>
        </w:rPr>
      </w:pPr>
    </w:p>
    <w:p w14:paraId="283B304A" w14:textId="527FC6EB" w:rsidR="006A7C62" w:rsidRDefault="00510B6C" w:rsidP="0053136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Step-</w:t>
      </w:r>
      <w:r>
        <w:rPr>
          <w:rFonts w:ascii="Times New Roman" w:hAnsi="Times New Roman" w:cs="Times New Roman" w:hint="eastAsia"/>
          <w:b/>
          <w:bCs/>
        </w:rPr>
        <w:t>2</w:t>
      </w:r>
      <w:r w:rsidR="00F91BEC">
        <w:rPr>
          <w:rFonts w:ascii="Times New Roman" w:hAnsi="Times New Roman" w:cs="Times New Roman"/>
          <w:b/>
          <w:bCs/>
        </w:rPr>
        <w:t>: Perform multi-Rx spherical coverage test</w:t>
      </w:r>
      <w:r w:rsidR="006A7C62">
        <w:rPr>
          <w:rFonts w:ascii="Times New Roman" w:hAnsi="Times New Roman" w:cs="Times New Roman"/>
          <w:b/>
          <w:bCs/>
        </w:rPr>
        <w:t xml:space="preserve"> and only verify the top 50% regien of single carrier, then get EIS_1 from AoA1 and EIS_2 from AoA2.</w:t>
      </w:r>
    </w:p>
    <w:p w14:paraId="79211E60" w14:textId="09AADA06" w:rsidR="00510B6C" w:rsidRPr="006A7C62" w:rsidRDefault="006A7C62" w:rsidP="006A7C62">
      <w:pPr>
        <w:pStyle w:val="ac"/>
        <w:numPr>
          <w:ilvl w:val="1"/>
          <w:numId w:val="27"/>
        </w:numPr>
        <w:rPr>
          <w:rFonts w:ascii="Times New Roman" w:hAnsi="Times New Roman" w:cs="Times New Roman"/>
          <w:b/>
          <w:bCs/>
        </w:rPr>
      </w:pPr>
      <w:r w:rsidRPr="006A7C62">
        <w:rPr>
          <w:rFonts w:ascii="Times New Roman" w:hAnsi="Times New Roman" w:cs="Times New Roman"/>
          <w:b/>
          <w:bCs/>
        </w:rPr>
        <w:t xml:space="preserve">Detail </w:t>
      </w:r>
      <w:r w:rsidRPr="006A7C62">
        <w:rPr>
          <w:rFonts w:ascii="Times New Roman" w:hAnsi="Times New Roman" w:cs="Times New Roman" w:hint="eastAsia"/>
          <w:b/>
          <w:bCs/>
        </w:rPr>
        <w:t>o</w:t>
      </w:r>
      <w:r w:rsidRPr="006A7C62">
        <w:rPr>
          <w:rFonts w:ascii="Times New Roman" w:hAnsi="Times New Roman" w:cs="Times New Roman"/>
          <w:b/>
          <w:bCs/>
        </w:rPr>
        <w:t>f the test setup can be further discussed</w:t>
      </w:r>
    </w:p>
    <w:p w14:paraId="5790364B" w14:textId="77777777" w:rsidR="006A7C62" w:rsidRDefault="006A7C62" w:rsidP="0053136A">
      <w:pPr>
        <w:rPr>
          <w:rFonts w:ascii="Times New Roman" w:hAnsi="Times New Roman" w:cs="Times New Roman"/>
          <w:b/>
          <w:bCs/>
        </w:rPr>
      </w:pPr>
    </w:p>
    <w:p w14:paraId="592A5E8E" w14:textId="268078C3" w:rsidR="00A15ECD" w:rsidRDefault="006A7C62" w:rsidP="0053136A">
      <w:pPr>
        <w:rPr>
          <w:rFonts w:ascii="Times New Roman" w:hAnsi="Times New Roman" w:cs="Times New Roman"/>
          <w:b/>
          <w:bCs/>
        </w:rPr>
      </w:pPr>
      <w:r w:rsidRPr="006A7C62">
        <w:rPr>
          <w:rFonts w:ascii="Times New Roman" w:hAnsi="Times New Roman" w:cs="Times New Roman" w:hint="eastAsia"/>
          <w:b/>
          <w:bCs/>
        </w:rPr>
        <w:t>S</w:t>
      </w:r>
      <w:r w:rsidRPr="006A7C62">
        <w:rPr>
          <w:rFonts w:ascii="Times New Roman" w:hAnsi="Times New Roman" w:cs="Times New Roman"/>
          <w:b/>
          <w:bCs/>
        </w:rPr>
        <w:t>tep-3:</w:t>
      </w:r>
      <w:r>
        <w:rPr>
          <w:rFonts w:ascii="Times New Roman" w:hAnsi="Times New Roman" w:cs="Times New Roman"/>
          <w:b/>
          <w:bCs/>
        </w:rPr>
        <w:t xml:space="preserve"> Calculate the</w:t>
      </w:r>
      <w:r w:rsidR="00483658">
        <w:rPr>
          <w:rFonts w:ascii="Times New Roman" w:hAnsi="Times New Roman" w:cs="Times New Roman"/>
          <w:b/>
          <w:bCs/>
        </w:rPr>
        <w:t xml:space="preserve"> </w:t>
      </w:r>
      <w:r w:rsidR="00483658">
        <w:rPr>
          <w:rFonts w:ascii="Times New Roman" w:hAnsi="Times New Roman" w:cs="Times New Roman" w:hint="eastAsia"/>
          <w:b/>
          <w:bCs/>
        </w:rPr>
        <w:t>differe</w:t>
      </w:r>
      <w:r w:rsidR="00483658">
        <w:rPr>
          <w:rFonts w:ascii="Times New Roman" w:hAnsi="Times New Roman" w:cs="Times New Roman"/>
          <w:b/>
          <w:bCs/>
        </w:rPr>
        <w:t>nce in same direction</w:t>
      </w:r>
      <w:r>
        <w:rPr>
          <w:rFonts w:ascii="Times New Roman" w:hAnsi="Times New Roman" w:cs="Times New Roman"/>
          <w:b/>
          <w:bCs/>
        </w:rPr>
        <w:t xml:space="preserve"> </w:t>
      </w:r>
      <w:bookmarkStart w:id="3" w:name="_Hlk114742403"/>
      <w:bookmarkStart w:id="4" w:name="_Hlk114739277"/>
      <w:r w:rsidR="000B342E">
        <w:rPr>
          <w:rFonts w:ascii="Times New Roman" w:hAnsi="Times New Roman" w:cs="Times New Roman"/>
          <w:b/>
          <w:bCs/>
        </w:rPr>
        <w:t>∆EIS_1</w:t>
      </w:r>
      <w:bookmarkEnd w:id="3"/>
      <w:r w:rsidR="000B342E">
        <w:rPr>
          <w:rFonts w:ascii="Times New Roman" w:hAnsi="Times New Roman" w:cs="Times New Roman"/>
          <w:b/>
          <w:bCs/>
        </w:rPr>
        <w:t xml:space="preserve"> = EIS_0</w:t>
      </w:r>
      <w:r w:rsidR="00D534C9" w:rsidRPr="00D534C9">
        <w:rPr>
          <w:rFonts w:ascii="Times New Roman" w:hAnsi="Times New Roman" w:cs="Times New Roman"/>
          <w:b/>
          <w:bCs/>
          <w:vertAlign w:val="subscript"/>
        </w:rPr>
        <w:t>AoA1</w:t>
      </w:r>
      <w:r w:rsidR="000B342E">
        <w:rPr>
          <w:rFonts w:ascii="Times New Roman" w:hAnsi="Times New Roman" w:cs="Times New Roman"/>
          <w:b/>
          <w:bCs/>
        </w:rPr>
        <w:t xml:space="preserve"> - EIS_1</w:t>
      </w:r>
      <w:r>
        <w:rPr>
          <w:rFonts w:ascii="Times New Roman" w:hAnsi="Times New Roman" w:cs="Times New Roman"/>
          <w:b/>
          <w:bCs/>
        </w:rPr>
        <w:t xml:space="preserve"> </w:t>
      </w:r>
      <w:r w:rsidR="000B342E">
        <w:rPr>
          <w:rFonts w:ascii="Times New Roman" w:hAnsi="Times New Roman" w:cs="Times New Roman" w:hint="eastAsia"/>
          <w:b/>
          <w:bCs/>
        </w:rPr>
        <w:t>and</w:t>
      </w:r>
      <w:r w:rsidR="000B342E">
        <w:rPr>
          <w:rFonts w:ascii="Times New Roman" w:hAnsi="Times New Roman" w:cs="Times New Roman"/>
          <w:b/>
          <w:bCs/>
        </w:rPr>
        <w:t xml:space="preserve"> ∆EIS_</w:t>
      </w:r>
      <w:r w:rsidR="0009458D">
        <w:rPr>
          <w:rFonts w:ascii="Times New Roman" w:hAnsi="Times New Roman" w:cs="Times New Roman"/>
          <w:b/>
          <w:bCs/>
        </w:rPr>
        <w:t>2</w:t>
      </w:r>
      <w:r w:rsidR="000B342E">
        <w:rPr>
          <w:rFonts w:ascii="Times New Roman" w:hAnsi="Times New Roman" w:cs="Times New Roman"/>
          <w:b/>
          <w:bCs/>
        </w:rPr>
        <w:t xml:space="preserve"> = EIS_0</w:t>
      </w:r>
      <w:r w:rsidR="00D534C9" w:rsidRPr="00D534C9">
        <w:rPr>
          <w:rFonts w:ascii="Times New Roman" w:hAnsi="Times New Roman" w:cs="Times New Roman"/>
          <w:b/>
          <w:bCs/>
          <w:vertAlign w:val="subscript"/>
        </w:rPr>
        <w:t>AoA2</w:t>
      </w:r>
      <w:r w:rsidR="000B342E">
        <w:rPr>
          <w:rFonts w:ascii="Times New Roman" w:hAnsi="Times New Roman" w:cs="Times New Roman"/>
          <w:b/>
          <w:bCs/>
        </w:rPr>
        <w:t xml:space="preserve"> - EIS_2</w:t>
      </w:r>
      <w:bookmarkEnd w:id="4"/>
    </w:p>
    <w:p w14:paraId="347CA2DE" w14:textId="2C80EB27" w:rsidR="00822D98" w:rsidRDefault="00822D98" w:rsidP="0053136A">
      <w:pPr>
        <w:rPr>
          <w:rFonts w:ascii="Times New Roman" w:hAnsi="Times New Roman" w:cs="Times New Roman"/>
          <w:b/>
          <w:bCs/>
        </w:rPr>
      </w:pPr>
    </w:p>
    <w:p w14:paraId="68C9FC1A" w14:textId="27EE3B36" w:rsidR="00822D98" w:rsidRDefault="00822D98" w:rsidP="0053136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Step-4: Reselect the AoA1 and AoA2, get a set of ∆EIS</w:t>
      </w:r>
      <w:r w:rsidR="00D534C9">
        <w:rPr>
          <w:rFonts w:ascii="Times New Roman" w:hAnsi="Times New Roman" w:cs="Times New Roman"/>
          <w:b/>
          <w:bCs/>
        </w:rPr>
        <w:t>_</w:t>
      </w:r>
      <w:r>
        <w:rPr>
          <w:rFonts w:ascii="Times New Roman" w:hAnsi="Times New Roman" w:cs="Times New Roman"/>
          <w:b/>
          <w:bCs/>
        </w:rPr>
        <w:t>1 and ∆EIS</w:t>
      </w:r>
      <w:r w:rsidRPr="00D534C9">
        <w:rPr>
          <w:rFonts w:ascii="Times New Roman" w:hAnsi="Times New Roman" w:cs="Times New Roman"/>
          <w:b/>
          <w:bCs/>
        </w:rPr>
        <w:t>_</w:t>
      </w:r>
      <w:r>
        <w:rPr>
          <w:rFonts w:ascii="Times New Roman" w:hAnsi="Times New Roman" w:cs="Times New Roman"/>
          <w:b/>
          <w:bCs/>
        </w:rPr>
        <w:t>2.</w:t>
      </w:r>
    </w:p>
    <w:p w14:paraId="769D2F00" w14:textId="072112C2" w:rsidR="000B342E" w:rsidRPr="00D9708C" w:rsidRDefault="000B342E" w:rsidP="0053136A">
      <w:pPr>
        <w:rPr>
          <w:rFonts w:ascii="Times New Roman" w:hAnsi="Times New Roman" w:cs="Times New Roman"/>
          <w:b/>
          <w:bCs/>
        </w:rPr>
      </w:pPr>
    </w:p>
    <w:p w14:paraId="1AD9446A" w14:textId="24DD1C22" w:rsidR="000B342E" w:rsidRPr="006A7C62" w:rsidRDefault="000B342E" w:rsidP="0053136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Step</w:t>
      </w:r>
      <w:r>
        <w:rPr>
          <w:rFonts w:ascii="Times New Roman" w:hAnsi="Times New Roman" w:cs="Times New Roman"/>
          <w:b/>
          <w:bCs/>
        </w:rPr>
        <w:t>-</w:t>
      </w:r>
      <w:r w:rsidR="00822D98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 xml:space="preserve">: </w:t>
      </w:r>
      <w:bookmarkStart w:id="5" w:name="_Hlk114739493"/>
      <w:r w:rsidR="00D9708C">
        <w:rPr>
          <w:rFonts w:ascii="Times New Roman" w:hAnsi="Times New Roman" w:cs="Times New Roman"/>
          <w:b/>
          <w:bCs/>
        </w:rPr>
        <w:t xml:space="preserve">EIS tolerance = </w:t>
      </w:r>
      <w:proofErr w:type="gramStart"/>
      <w:r>
        <w:rPr>
          <w:rFonts w:ascii="Times New Roman" w:hAnsi="Times New Roman" w:cs="Times New Roman"/>
          <w:b/>
          <w:bCs/>
        </w:rPr>
        <w:t>max(</w:t>
      </w:r>
      <w:proofErr w:type="gramEnd"/>
      <w:r>
        <w:rPr>
          <w:rFonts w:ascii="Times New Roman" w:hAnsi="Times New Roman" w:cs="Times New Roman"/>
          <w:b/>
          <w:bCs/>
        </w:rPr>
        <w:t xml:space="preserve">∆EIS_1, ∆EIS_2) </w:t>
      </w:r>
      <w:r>
        <w:rPr>
          <w:rFonts w:ascii="Times New Roman" w:hAnsi="Times New Roman" w:cs="Times New Roman" w:hint="eastAsia"/>
          <w:b/>
          <w:bCs/>
        </w:rPr>
        <w:t>≤</w:t>
      </w:r>
      <w:r>
        <w:rPr>
          <w:rFonts w:ascii="Times New Roman" w:hAnsi="Times New Roman" w:cs="Times New Roman"/>
          <w:b/>
          <w:bCs/>
        </w:rPr>
        <w:t xml:space="preserve"> [TBD] </w:t>
      </w:r>
      <w:r>
        <w:rPr>
          <w:rFonts w:ascii="Times New Roman" w:hAnsi="Times New Roman" w:cs="Times New Roman" w:hint="eastAsia"/>
          <w:b/>
          <w:bCs/>
        </w:rPr>
        <w:t>dB</w:t>
      </w:r>
      <w:bookmarkEnd w:id="5"/>
    </w:p>
    <w:p w14:paraId="363B3607" w14:textId="1CB7FB24" w:rsidR="0068371C" w:rsidRPr="0068371C" w:rsidRDefault="0068371C" w:rsidP="00531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73C87378" w14:textId="7A01B6F8" w:rsidR="00D9708C" w:rsidRDefault="005337AC" w:rsidP="00E77F7E">
      <w:pPr>
        <w:rPr>
          <w:rFonts w:ascii="Times New Roman" w:hAnsi="Times New Roman" w:cs="Times New Roman"/>
        </w:rPr>
      </w:pPr>
      <w:r w:rsidRPr="005337AC">
        <w:rPr>
          <w:rFonts w:ascii="Times New Roman" w:hAnsi="Times New Roman" w:cs="Times New Roman" w:hint="eastAsia"/>
        </w:rPr>
        <w:t>Th</w:t>
      </w:r>
      <w:r>
        <w:rPr>
          <w:rFonts w:ascii="Times New Roman" w:hAnsi="Times New Roman" w:cs="Times New Roman"/>
        </w:rPr>
        <w:t>e tolerance de</w:t>
      </w:r>
      <w:r>
        <w:rPr>
          <w:rFonts w:ascii="Times New Roman" w:hAnsi="Times New Roman" w:cs="Times New Roman" w:hint="eastAsia"/>
        </w:rPr>
        <w:t xml:space="preserve">pends on </w:t>
      </w:r>
      <w:r>
        <w:rPr>
          <w:rFonts w:ascii="Times New Roman" w:hAnsi="Times New Roman" w:cs="Times New Roman"/>
        </w:rPr>
        <w:t xml:space="preserve">at least two </w:t>
      </w:r>
      <w:r>
        <w:rPr>
          <w:rFonts w:ascii="Times New Roman" w:hAnsi="Times New Roman" w:cs="Times New Roman" w:hint="eastAsia"/>
        </w:rPr>
        <w:t>per</w:t>
      </w:r>
      <w:r>
        <w:rPr>
          <w:rFonts w:ascii="Times New Roman" w:hAnsi="Times New Roman" w:cs="Times New Roman"/>
        </w:rPr>
        <w:t>spective</w:t>
      </w:r>
      <w:r w:rsidR="009A78B7">
        <w:rPr>
          <w:rFonts w:ascii="Times New Roman" w:hAnsi="Times New Roman" w:cs="Times New Roman"/>
        </w:rPr>
        <w:t xml:space="preserve">s: one is hardware impairment, e.g., mutaul impact between panels, polarization gain loss in single panel behavior, etc. Another is system performance, </w:t>
      </w:r>
      <w:r w:rsidR="00170E23">
        <w:rPr>
          <w:rFonts w:ascii="Times New Roman" w:hAnsi="Times New Roman" w:cs="Times New Roman"/>
        </w:rPr>
        <w:t xml:space="preserve">and </w:t>
      </w:r>
      <w:r w:rsidR="009A78B7">
        <w:rPr>
          <w:rFonts w:ascii="Times New Roman" w:hAnsi="Times New Roman" w:cs="Times New Roman"/>
        </w:rPr>
        <w:t xml:space="preserve">the tolerance should ensure the throughput degradation of each AoA </w:t>
      </w:r>
      <w:r w:rsidR="00D9708C">
        <w:rPr>
          <w:rFonts w:ascii="Times New Roman" w:hAnsi="Times New Roman" w:cs="Times New Roman"/>
        </w:rPr>
        <w:t>is</w:t>
      </w:r>
      <w:r w:rsidR="009A78B7">
        <w:rPr>
          <w:rFonts w:ascii="Times New Roman" w:hAnsi="Times New Roman" w:cs="Times New Roman"/>
        </w:rPr>
        <w:t xml:space="preserve"> with</w:t>
      </w:r>
      <w:r w:rsidR="00D9708C">
        <w:rPr>
          <w:rFonts w:ascii="Times New Roman" w:hAnsi="Times New Roman" w:cs="Times New Roman"/>
        </w:rPr>
        <w:t>in an acceptable range.</w:t>
      </w:r>
    </w:p>
    <w:p w14:paraId="3EDE55F7" w14:textId="77777777" w:rsidR="00D9708C" w:rsidRPr="00D9708C" w:rsidRDefault="00D9708C" w:rsidP="00E77F7E">
      <w:pPr>
        <w:rPr>
          <w:rFonts w:ascii="Times New Roman" w:hAnsi="Times New Roman" w:cs="Times New Roman"/>
          <w:b/>
          <w:bCs/>
        </w:rPr>
      </w:pPr>
    </w:p>
    <w:p w14:paraId="351CAB08" w14:textId="698107CB" w:rsidR="00E77F7E" w:rsidRPr="005337AC" w:rsidRDefault="00D9708C" w:rsidP="00E77F7E">
      <w:pPr>
        <w:rPr>
          <w:rFonts w:ascii="Times New Roman" w:hAnsi="Times New Roman" w:cs="Times New Roman"/>
        </w:rPr>
      </w:pPr>
      <w:r w:rsidRPr="00D9708C">
        <w:rPr>
          <w:rFonts w:ascii="Times New Roman" w:hAnsi="Times New Roman" w:cs="Times New Roman"/>
          <w:b/>
          <w:bCs/>
        </w:rPr>
        <w:t xml:space="preserve">Proposal </w:t>
      </w:r>
      <w:r w:rsidR="00226CD4">
        <w:rPr>
          <w:rFonts w:ascii="Times New Roman" w:hAnsi="Times New Roman" w:cs="Times New Roman"/>
          <w:b/>
          <w:bCs/>
        </w:rPr>
        <w:t>4</w:t>
      </w:r>
      <w:r w:rsidRPr="00D9708C">
        <w:rPr>
          <w:rFonts w:ascii="Times New Roman" w:hAnsi="Times New Roman" w:cs="Times New Roman"/>
          <w:b/>
          <w:bCs/>
        </w:rPr>
        <w:t>: Define a EIS tolerance</w:t>
      </w:r>
      <w:r w:rsidR="004966B4">
        <w:rPr>
          <w:rFonts w:ascii="Times New Roman" w:hAnsi="Times New Roman" w:cs="Times New Roman"/>
          <w:b/>
          <w:bCs/>
        </w:rPr>
        <w:t xml:space="preserve"> =</w:t>
      </w:r>
      <w:r w:rsidRPr="00D9708C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D9708C">
        <w:rPr>
          <w:rFonts w:ascii="Times New Roman" w:hAnsi="Times New Roman" w:cs="Times New Roman"/>
          <w:b/>
          <w:bCs/>
        </w:rPr>
        <w:t>max(</w:t>
      </w:r>
      <w:proofErr w:type="gramEnd"/>
      <w:r w:rsidRPr="00D9708C">
        <w:rPr>
          <w:rFonts w:ascii="Times New Roman" w:hAnsi="Times New Roman" w:cs="Times New Roman"/>
          <w:b/>
          <w:bCs/>
        </w:rPr>
        <w:t xml:space="preserve">∆EIS_1, ∆EIS_2) </w:t>
      </w:r>
      <w:r w:rsidRPr="00D9708C">
        <w:rPr>
          <w:rFonts w:ascii="Times New Roman" w:hAnsi="Times New Roman" w:cs="Times New Roman" w:hint="eastAsia"/>
          <w:b/>
          <w:bCs/>
        </w:rPr>
        <w:t>≤</w:t>
      </w:r>
      <w:r w:rsidRPr="00D9708C">
        <w:rPr>
          <w:rFonts w:ascii="Times New Roman" w:hAnsi="Times New Roman" w:cs="Times New Roman"/>
          <w:b/>
          <w:bCs/>
        </w:rPr>
        <w:t xml:space="preserve"> [TBD] </w:t>
      </w:r>
      <w:r w:rsidRPr="00D9708C">
        <w:rPr>
          <w:rFonts w:ascii="Times New Roman" w:hAnsi="Times New Roman" w:cs="Times New Roman" w:hint="eastAsia"/>
          <w:b/>
          <w:bCs/>
        </w:rPr>
        <w:t>dB</w:t>
      </w:r>
      <w:r w:rsidRPr="00D9708C">
        <w:rPr>
          <w:rFonts w:ascii="Times New Roman" w:hAnsi="Times New Roman" w:cs="Times New Roman"/>
          <w:b/>
          <w:bCs/>
        </w:rPr>
        <w:t xml:space="preserve"> to ensure the performance gain of the multi-Rx DL reception.</w:t>
      </w:r>
      <w:r w:rsidR="009A78B7">
        <w:rPr>
          <w:rFonts w:ascii="Times New Roman" w:hAnsi="Times New Roman" w:cs="Times New Roman"/>
        </w:rPr>
        <w:t xml:space="preserve">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0ECC2426" w:rsidR="00D8281A" w:rsidRDefault="00C624FC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provide our views on multi-Rx requirement:</w:t>
      </w:r>
    </w:p>
    <w:p w14:paraId="655A871E" w14:textId="77777777" w:rsidR="00C624FC" w:rsidRPr="00C624FC" w:rsidRDefault="00C624FC" w:rsidP="00C624FC">
      <w:pPr>
        <w:rPr>
          <w:rFonts w:ascii="Times New Roman" w:hAnsi="Times New Roman" w:cs="Times New Roman"/>
        </w:rPr>
      </w:pPr>
      <w:r w:rsidRPr="00FA7555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1</w:t>
      </w:r>
      <w:r w:rsidRPr="00FA7555">
        <w:rPr>
          <w:rFonts w:ascii="Times New Roman" w:hAnsi="Times New Roman" w:cs="Times New Roman"/>
          <w:b/>
          <w:bCs/>
        </w:rPr>
        <w:t xml:space="preserve">: </w:t>
      </w:r>
      <w:r w:rsidRPr="00C624FC">
        <w:rPr>
          <w:rFonts w:ascii="Times New Roman" w:hAnsi="Times New Roman" w:cs="Times New Roman"/>
        </w:rPr>
        <w:t>UE cannot maintain 2-layer MIMO under large power imbalance and NW also not expect the UE work with MIMO under such situation.</w:t>
      </w:r>
    </w:p>
    <w:p w14:paraId="0A8BB600" w14:textId="77777777" w:rsidR="00C624FC" w:rsidRDefault="00C624FC" w:rsidP="00C624FC">
      <w:pPr>
        <w:rPr>
          <w:rFonts w:ascii="Times New Roman" w:hAnsi="Times New Roman" w:cs="Times New Roman"/>
        </w:rPr>
      </w:pPr>
    </w:p>
    <w:p w14:paraId="2CD1DD2B" w14:textId="77777777" w:rsidR="00C624FC" w:rsidRPr="00C624FC" w:rsidRDefault="00C624FC" w:rsidP="00C624FC">
      <w:pPr>
        <w:jc w:val="left"/>
        <w:rPr>
          <w:rFonts w:ascii="Times New Roman" w:hAnsi="Times New Roman" w:cs="Times New Roman"/>
        </w:rPr>
      </w:pPr>
      <w:r w:rsidRPr="00090FF8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2</w:t>
      </w:r>
      <w:r w:rsidRPr="00090FF8">
        <w:rPr>
          <w:rFonts w:ascii="Times New Roman" w:hAnsi="Times New Roman" w:cs="Times New Roman" w:hint="eastAsia"/>
          <w:b/>
          <w:bCs/>
        </w:rPr>
        <w:t xml:space="preserve">: </w:t>
      </w:r>
      <w:r w:rsidRPr="00C624FC">
        <w:rPr>
          <w:rFonts w:ascii="Times New Roman" w:hAnsi="Times New Roman" w:cs="Times New Roman"/>
        </w:rPr>
        <w:t>U</w:t>
      </w:r>
      <w:r w:rsidRPr="00C624FC">
        <w:rPr>
          <w:rFonts w:ascii="Times New Roman" w:hAnsi="Times New Roman" w:cs="Times New Roman" w:hint="eastAsia"/>
        </w:rPr>
        <w:t xml:space="preserve">sing panel concept explicitly </w:t>
      </w:r>
      <w:r w:rsidRPr="00C624FC">
        <w:rPr>
          <w:rFonts w:ascii="Times New Roman" w:hAnsi="Times New Roman" w:cs="Times New Roman"/>
        </w:rPr>
        <w:t>risks limiting UE design and UE behavior which is not expected.</w:t>
      </w:r>
    </w:p>
    <w:p w14:paraId="0A1E72D2" w14:textId="77777777" w:rsidR="00C624FC" w:rsidRPr="00090FF8" w:rsidRDefault="00C624FC" w:rsidP="00C624FC">
      <w:pPr>
        <w:rPr>
          <w:rFonts w:ascii="Times New Roman" w:hAnsi="Times New Roman" w:cs="Times New Roman"/>
          <w:b/>
          <w:bCs/>
        </w:rPr>
      </w:pPr>
    </w:p>
    <w:p w14:paraId="18C47A9D" w14:textId="77777777" w:rsidR="00C624FC" w:rsidRPr="00090FF8" w:rsidRDefault="00C624FC" w:rsidP="00C624FC">
      <w:pPr>
        <w:rPr>
          <w:rFonts w:ascii="Times New Roman" w:hAnsi="Times New Roman" w:cs="Times New Roman"/>
          <w:b/>
          <w:bCs/>
        </w:rPr>
      </w:pPr>
    </w:p>
    <w:p w14:paraId="03FC829E" w14:textId="14B7769D" w:rsidR="00C624FC" w:rsidRPr="00C624FC" w:rsidRDefault="00C624FC" w:rsidP="00C624FC">
      <w:pPr>
        <w:rPr>
          <w:rFonts w:ascii="Times New Roman" w:hAnsi="Times New Roman" w:cs="Times New Roman"/>
        </w:rPr>
      </w:pPr>
      <w:r w:rsidRPr="0068371C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3</w:t>
      </w:r>
      <w:r w:rsidRPr="0068371C">
        <w:rPr>
          <w:rFonts w:ascii="Times New Roman" w:hAnsi="Times New Roman" w:cs="Times New Roman"/>
          <w:b/>
          <w:bCs/>
        </w:rPr>
        <w:t>:</w:t>
      </w:r>
      <w:r w:rsidRPr="00C624FC">
        <w:rPr>
          <w:rFonts w:ascii="Times New Roman" w:hAnsi="Times New Roman" w:cs="Times New Roman"/>
        </w:rPr>
        <w:t xml:space="preserve"> Define the peak EIS and 50% spherical coverage </w:t>
      </w:r>
      <w:proofErr w:type="spellStart"/>
      <w:r w:rsidRPr="00C624FC">
        <w:rPr>
          <w:rFonts w:ascii="Times New Roman" w:hAnsi="Times New Roman" w:cs="Times New Roman"/>
        </w:rPr>
        <w:t>can not</w:t>
      </w:r>
      <w:proofErr w:type="spellEnd"/>
      <w:r w:rsidRPr="00C624FC">
        <w:rPr>
          <w:rFonts w:ascii="Times New Roman" w:hAnsi="Times New Roman" w:cs="Times New Roman"/>
        </w:rPr>
        <w:t xml:space="preserve"> </w:t>
      </w:r>
      <w:r w:rsidR="00F54DA4" w:rsidRPr="00C624FC">
        <w:rPr>
          <w:rFonts w:ascii="Times New Roman" w:hAnsi="Times New Roman" w:cs="Times New Roman"/>
        </w:rPr>
        <w:t>reflect</w:t>
      </w:r>
      <w:r w:rsidRPr="00C624FC">
        <w:rPr>
          <w:rFonts w:ascii="Times New Roman" w:hAnsi="Times New Roman" w:cs="Times New Roman"/>
        </w:rPr>
        <w:t xml:space="preserve"> the performance gain that bring from the multi-panel activated simultaneously. </w:t>
      </w:r>
    </w:p>
    <w:p w14:paraId="138AB542" w14:textId="77777777" w:rsidR="00C624FC" w:rsidRDefault="00C624FC" w:rsidP="00C624FC">
      <w:pPr>
        <w:rPr>
          <w:rFonts w:ascii="Times New Roman" w:hAnsi="Times New Roman" w:cs="Times New Roman"/>
          <w:b/>
          <w:bCs/>
        </w:rPr>
      </w:pPr>
    </w:p>
    <w:p w14:paraId="255DC01E" w14:textId="5065CF0B" w:rsidR="00C624FC" w:rsidRDefault="00C624FC" w:rsidP="00C624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1: </w:t>
      </w:r>
      <w:r w:rsidRPr="00C624FC">
        <w:rPr>
          <w:rFonts w:ascii="Times New Roman" w:hAnsi="Times New Roman" w:cs="Times New Roman"/>
        </w:rPr>
        <w:t>The impact of power imbal</w:t>
      </w:r>
      <w:r w:rsidR="00F54DA4">
        <w:rPr>
          <w:rFonts w:ascii="Times New Roman" w:hAnsi="Times New Roman" w:cs="Times New Roman"/>
        </w:rPr>
        <w:t>an</w:t>
      </w:r>
      <w:r w:rsidRPr="00C624FC">
        <w:rPr>
          <w:rFonts w:ascii="Times New Roman" w:hAnsi="Times New Roman" w:cs="Times New Roman"/>
        </w:rPr>
        <w:t>ce does not need to be considered in RF requirement and verification for multi-Rx DL reception.</w:t>
      </w:r>
    </w:p>
    <w:p w14:paraId="640D7750" w14:textId="77777777" w:rsidR="00C624FC" w:rsidRPr="00C624FC" w:rsidRDefault="00C624FC" w:rsidP="00C624FC">
      <w:pPr>
        <w:rPr>
          <w:rFonts w:ascii="Times New Roman" w:hAnsi="Times New Roman" w:cs="Times New Roman"/>
        </w:rPr>
      </w:pPr>
    </w:p>
    <w:p w14:paraId="18A011B2" w14:textId="73A716D8" w:rsidR="00C624FC" w:rsidRDefault="00C624FC" w:rsidP="00C624FC">
      <w:pPr>
        <w:rPr>
          <w:rFonts w:ascii="Times New Roman" w:hAnsi="Times New Roman" w:cs="Times New Roman"/>
        </w:rPr>
      </w:pPr>
      <w:r w:rsidRPr="00851978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2</w:t>
      </w:r>
      <w:r w:rsidRPr="00851978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Pr="00C624FC">
        <w:rPr>
          <w:rFonts w:ascii="Times New Roman" w:hAnsi="Times New Roman" w:cs="Times New Roman"/>
        </w:rPr>
        <w:t>A new RMC for 2-layer DL MIMO need to be defined for multi-Rx.</w:t>
      </w:r>
    </w:p>
    <w:p w14:paraId="6C24540D" w14:textId="77777777" w:rsidR="00C624FC" w:rsidRPr="00C624FC" w:rsidRDefault="00C624FC" w:rsidP="00C624FC">
      <w:pPr>
        <w:rPr>
          <w:rFonts w:ascii="Times New Roman" w:hAnsi="Times New Roman" w:cs="Times New Roman"/>
        </w:rPr>
      </w:pPr>
    </w:p>
    <w:p w14:paraId="4FD3A87D" w14:textId="48B97307" w:rsidR="00C624FC" w:rsidRDefault="00C624FC" w:rsidP="00C624FC">
      <w:pPr>
        <w:rPr>
          <w:rFonts w:ascii="Times New Roman" w:hAnsi="Times New Roman" w:cs="Times New Roman"/>
        </w:rPr>
      </w:pPr>
      <w:r w:rsidRPr="00090FF8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3</w:t>
      </w:r>
      <w:r w:rsidRPr="00090FF8">
        <w:rPr>
          <w:rFonts w:ascii="Times New Roman" w:hAnsi="Times New Roman" w:cs="Times New Roman"/>
          <w:b/>
          <w:bCs/>
        </w:rPr>
        <w:t xml:space="preserve">: </w:t>
      </w:r>
      <w:r w:rsidRPr="00C624FC">
        <w:rPr>
          <w:rFonts w:ascii="Times New Roman" w:hAnsi="Times New Roman" w:cs="Times New Roman"/>
        </w:rPr>
        <w:t xml:space="preserve">Do not use </w:t>
      </w:r>
      <w:r w:rsidRPr="00C624FC">
        <w:rPr>
          <w:rFonts w:ascii="Times New Roman" w:hAnsi="Times New Roman" w:cs="Times New Roman" w:hint="eastAsia"/>
        </w:rPr>
        <w:t>panel concept</w:t>
      </w:r>
      <w:r w:rsidRPr="00C624FC">
        <w:rPr>
          <w:rFonts w:ascii="Times New Roman" w:hAnsi="Times New Roman" w:cs="Times New Roman"/>
        </w:rPr>
        <w:t xml:space="preserve"> no matter in RF requirement or test configuration.</w:t>
      </w:r>
    </w:p>
    <w:p w14:paraId="0D7EBA93" w14:textId="77777777" w:rsidR="00C624FC" w:rsidRPr="00C624FC" w:rsidRDefault="00C624FC" w:rsidP="00C624FC">
      <w:pPr>
        <w:rPr>
          <w:rFonts w:ascii="Times New Roman" w:hAnsi="Times New Roman" w:cs="Times New Roman"/>
        </w:rPr>
      </w:pPr>
    </w:p>
    <w:p w14:paraId="05F3A08D" w14:textId="53424AC5" w:rsidR="00C624FC" w:rsidRPr="00C624FC" w:rsidRDefault="00C624FC" w:rsidP="00C624FC">
      <w:pPr>
        <w:rPr>
          <w:rFonts w:ascii="Times New Roman" w:hAnsi="Times New Roman" w:cs="Times New Roman"/>
        </w:rPr>
      </w:pPr>
      <w:r w:rsidRPr="00D9708C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4</w:t>
      </w:r>
      <w:r w:rsidRPr="00D9708C">
        <w:rPr>
          <w:rFonts w:ascii="Times New Roman" w:hAnsi="Times New Roman" w:cs="Times New Roman"/>
          <w:b/>
          <w:bCs/>
        </w:rPr>
        <w:t xml:space="preserve">: </w:t>
      </w:r>
      <w:r w:rsidRPr="00C624FC">
        <w:rPr>
          <w:rFonts w:ascii="Times New Roman" w:hAnsi="Times New Roman" w:cs="Times New Roman"/>
        </w:rPr>
        <w:t>Define a EIS tolerance</w:t>
      </w:r>
      <w:r w:rsidR="004966B4">
        <w:rPr>
          <w:rFonts w:ascii="Times New Roman" w:hAnsi="Times New Roman" w:cs="Times New Roman"/>
        </w:rPr>
        <w:t xml:space="preserve"> = </w:t>
      </w:r>
      <w:proofErr w:type="gramStart"/>
      <w:r w:rsidRPr="00C624FC">
        <w:rPr>
          <w:rFonts w:ascii="Times New Roman" w:hAnsi="Times New Roman" w:cs="Times New Roman"/>
        </w:rPr>
        <w:t>max(</w:t>
      </w:r>
      <w:proofErr w:type="gramEnd"/>
      <w:r w:rsidRPr="00C624FC">
        <w:rPr>
          <w:rFonts w:ascii="Times New Roman" w:hAnsi="Times New Roman" w:cs="Times New Roman"/>
        </w:rPr>
        <w:t xml:space="preserve">∆EIS_1, ∆EIS_2) </w:t>
      </w:r>
      <w:r w:rsidRPr="00C624FC">
        <w:rPr>
          <w:rFonts w:ascii="Times New Roman" w:hAnsi="Times New Roman" w:cs="Times New Roman" w:hint="eastAsia"/>
        </w:rPr>
        <w:t>≤</w:t>
      </w:r>
      <w:r w:rsidRPr="00C624FC">
        <w:rPr>
          <w:rFonts w:ascii="Times New Roman" w:hAnsi="Times New Roman" w:cs="Times New Roman"/>
        </w:rPr>
        <w:t xml:space="preserve"> [TBD] </w:t>
      </w:r>
      <w:r w:rsidRPr="00C624FC">
        <w:rPr>
          <w:rFonts w:ascii="Times New Roman" w:hAnsi="Times New Roman" w:cs="Times New Roman" w:hint="eastAsia"/>
        </w:rPr>
        <w:t>dB</w:t>
      </w:r>
      <w:r w:rsidRPr="00C624FC">
        <w:rPr>
          <w:rFonts w:ascii="Times New Roman" w:hAnsi="Times New Roman" w:cs="Times New Roman"/>
        </w:rPr>
        <w:t xml:space="preserve"> to ensure the performance gain of the multi-Rx DL reception. 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5585233" w:rsidR="00DB2092" w:rsidRDefault="00C624FC" w:rsidP="003A5CB9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624FC">
        <w:rPr>
          <w:rFonts w:ascii="Times New Roman" w:eastAsia="等线" w:hAnsi="Times New Roman" w:cs="Times New Roman"/>
          <w:kern w:val="0"/>
          <w:sz w:val="20"/>
          <w:szCs w:val="20"/>
        </w:rPr>
        <w:t>R4-2214457, WF on FR2 multi-Rx chain DL reception, Sony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RAN4#104e</w:t>
      </w:r>
    </w:p>
    <w:p w14:paraId="38565AA6" w14:textId="6C060B14" w:rsidR="00C624FC" w:rsidRPr="00C624FC" w:rsidRDefault="00345457" w:rsidP="003A5CB9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45457">
        <w:rPr>
          <w:rFonts w:ascii="Times New Roman" w:eastAsia="等线" w:hAnsi="Times New Roman" w:cs="Times New Roman"/>
          <w:kern w:val="0"/>
          <w:sz w:val="20"/>
          <w:szCs w:val="20"/>
        </w:rPr>
        <w:t>R4-2216125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345457">
        <w:rPr>
          <w:rFonts w:ascii="Times New Roman" w:eastAsia="等线" w:hAnsi="Times New Roman" w:cs="Times New Roman"/>
          <w:kern w:val="0"/>
          <w:sz w:val="20"/>
          <w:szCs w:val="20"/>
        </w:rPr>
        <w:t>Discussion on UE implementation assumption of multi-Rx DL reception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345457">
        <w:rPr>
          <w:rFonts w:ascii="Times New Roman" w:eastAsia="等线" w:hAnsi="Times New Roman" w:cs="Times New Roman"/>
          <w:kern w:val="0"/>
          <w:sz w:val="20"/>
          <w:szCs w:val="20"/>
        </w:rPr>
        <w:t>vivo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RAN4#104e-bis</w:t>
      </w:r>
    </w:p>
    <w:sectPr w:rsidR="00C624FC" w:rsidRPr="00C624FC" w:rsidSect="00EC39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AB8E" w14:textId="77777777" w:rsidR="00766992" w:rsidRDefault="00766992" w:rsidP="0040353F">
      <w:r>
        <w:separator/>
      </w:r>
    </w:p>
  </w:endnote>
  <w:endnote w:type="continuationSeparator" w:id="0">
    <w:p w14:paraId="07964505" w14:textId="77777777" w:rsidR="00766992" w:rsidRDefault="00766992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E4648" w14:textId="77777777" w:rsidR="00766992" w:rsidRDefault="00766992" w:rsidP="0040353F">
      <w:r>
        <w:separator/>
      </w:r>
    </w:p>
  </w:footnote>
  <w:footnote w:type="continuationSeparator" w:id="0">
    <w:p w14:paraId="2111769B" w14:textId="77777777" w:rsidR="00766992" w:rsidRDefault="00766992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1051D30"/>
    <w:multiLevelType w:val="hybridMultilevel"/>
    <w:tmpl w:val="1FF429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990D9B"/>
    <w:multiLevelType w:val="multilevel"/>
    <w:tmpl w:val="310C21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344FFB"/>
    <w:multiLevelType w:val="hybridMultilevel"/>
    <w:tmpl w:val="077C5C7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022B43"/>
    <w:multiLevelType w:val="hybridMultilevel"/>
    <w:tmpl w:val="A9D03F6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</w:abstractNum>
  <w:abstractNum w:abstractNumId="9" w15:restartNumberingAfterBreak="0">
    <w:nsid w:val="2D624183"/>
    <w:multiLevelType w:val="hybridMultilevel"/>
    <w:tmpl w:val="FE907C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AB2014"/>
    <w:multiLevelType w:val="hybridMultilevel"/>
    <w:tmpl w:val="918AE836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</w:abstractNum>
  <w:abstractNum w:abstractNumId="15" w15:restartNumberingAfterBreak="0">
    <w:nsid w:val="4936604D"/>
    <w:multiLevelType w:val="hybridMultilevel"/>
    <w:tmpl w:val="6C4E8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3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9"/>
  </w:num>
  <w:num w:numId="3">
    <w:abstractNumId w:val="6"/>
  </w:num>
  <w:num w:numId="4">
    <w:abstractNumId w:val="24"/>
  </w:num>
  <w:num w:numId="5">
    <w:abstractNumId w:val="5"/>
  </w:num>
  <w:num w:numId="6">
    <w:abstractNumId w:val="21"/>
  </w:num>
  <w:num w:numId="7">
    <w:abstractNumId w:val="13"/>
  </w:num>
  <w:num w:numId="8">
    <w:abstractNumId w:val="16"/>
  </w:num>
  <w:num w:numId="9">
    <w:abstractNumId w:val="17"/>
  </w:num>
  <w:num w:numId="10">
    <w:abstractNumId w:val="10"/>
  </w:num>
  <w:num w:numId="11">
    <w:abstractNumId w:val="11"/>
  </w:num>
  <w:num w:numId="12">
    <w:abstractNumId w:val="4"/>
  </w:num>
  <w:num w:numId="13">
    <w:abstractNumId w:val="0"/>
  </w:num>
  <w:num w:numId="14">
    <w:abstractNumId w:val="25"/>
  </w:num>
  <w:num w:numId="15">
    <w:abstractNumId w:val="23"/>
  </w:num>
  <w:num w:numId="16">
    <w:abstractNumId w:val="12"/>
  </w:num>
  <w:num w:numId="17">
    <w:abstractNumId w:val="18"/>
  </w:num>
  <w:num w:numId="18">
    <w:abstractNumId w:val="20"/>
  </w:num>
  <w:num w:numId="19">
    <w:abstractNumId w:val="7"/>
  </w:num>
  <w:num w:numId="20">
    <w:abstractNumId w:val="2"/>
  </w:num>
  <w:num w:numId="21">
    <w:abstractNumId w:val="3"/>
  </w:num>
  <w:num w:numId="22">
    <w:abstractNumId w:val="15"/>
  </w:num>
  <w:num w:numId="23">
    <w:abstractNumId w:val="9"/>
  </w:num>
  <w:num w:numId="24">
    <w:abstractNumId w:val="3"/>
  </w:num>
  <w:num w:numId="25">
    <w:abstractNumId w:val="14"/>
  </w:num>
  <w:num w:numId="26">
    <w:abstractNumId w:val="8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7B7"/>
    <w:rsid w:val="00007413"/>
    <w:rsid w:val="00044237"/>
    <w:rsid w:val="000517EF"/>
    <w:rsid w:val="00057DB7"/>
    <w:rsid w:val="00066747"/>
    <w:rsid w:val="00073CB3"/>
    <w:rsid w:val="00075AE4"/>
    <w:rsid w:val="00090FF8"/>
    <w:rsid w:val="0009458D"/>
    <w:rsid w:val="000950C4"/>
    <w:rsid w:val="000A0ED0"/>
    <w:rsid w:val="000A7689"/>
    <w:rsid w:val="000B342E"/>
    <w:rsid w:val="000C0694"/>
    <w:rsid w:val="000D1C9E"/>
    <w:rsid w:val="000F3B36"/>
    <w:rsid w:val="00107A66"/>
    <w:rsid w:val="00127DEF"/>
    <w:rsid w:val="00133242"/>
    <w:rsid w:val="00134F49"/>
    <w:rsid w:val="00157209"/>
    <w:rsid w:val="001645E7"/>
    <w:rsid w:val="00165EC7"/>
    <w:rsid w:val="00170E23"/>
    <w:rsid w:val="00177F81"/>
    <w:rsid w:val="001A5AE8"/>
    <w:rsid w:val="001A5F7A"/>
    <w:rsid w:val="001C0F49"/>
    <w:rsid w:val="001F5EFB"/>
    <w:rsid w:val="00202598"/>
    <w:rsid w:val="00204294"/>
    <w:rsid w:val="0021521B"/>
    <w:rsid w:val="00224422"/>
    <w:rsid w:val="00226CD4"/>
    <w:rsid w:val="00232EC5"/>
    <w:rsid w:val="00246A9F"/>
    <w:rsid w:val="00253D36"/>
    <w:rsid w:val="00255CCB"/>
    <w:rsid w:val="0025696B"/>
    <w:rsid w:val="00267A27"/>
    <w:rsid w:val="00277EAC"/>
    <w:rsid w:val="0029045D"/>
    <w:rsid w:val="0029264D"/>
    <w:rsid w:val="00293428"/>
    <w:rsid w:val="002B29C1"/>
    <w:rsid w:val="002C2C55"/>
    <w:rsid w:val="002D400B"/>
    <w:rsid w:val="002E67C5"/>
    <w:rsid w:val="002E7BEE"/>
    <w:rsid w:val="002F637D"/>
    <w:rsid w:val="002F7967"/>
    <w:rsid w:val="00304E5C"/>
    <w:rsid w:val="003061DF"/>
    <w:rsid w:val="003125A7"/>
    <w:rsid w:val="003210C1"/>
    <w:rsid w:val="003233FB"/>
    <w:rsid w:val="003300F5"/>
    <w:rsid w:val="0033069E"/>
    <w:rsid w:val="00341A79"/>
    <w:rsid w:val="00343F46"/>
    <w:rsid w:val="00345457"/>
    <w:rsid w:val="00361D9C"/>
    <w:rsid w:val="00363CA1"/>
    <w:rsid w:val="00384065"/>
    <w:rsid w:val="003C1897"/>
    <w:rsid w:val="003D276D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65981"/>
    <w:rsid w:val="00483658"/>
    <w:rsid w:val="00486554"/>
    <w:rsid w:val="004915D1"/>
    <w:rsid w:val="0049466C"/>
    <w:rsid w:val="00495395"/>
    <w:rsid w:val="0049636D"/>
    <w:rsid w:val="004966B4"/>
    <w:rsid w:val="004A5686"/>
    <w:rsid w:val="004D7EEB"/>
    <w:rsid w:val="004E45D9"/>
    <w:rsid w:val="004E65BB"/>
    <w:rsid w:val="004F1FDF"/>
    <w:rsid w:val="00510B6C"/>
    <w:rsid w:val="0051494A"/>
    <w:rsid w:val="00520ACA"/>
    <w:rsid w:val="00530C77"/>
    <w:rsid w:val="0053136A"/>
    <w:rsid w:val="005337AC"/>
    <w:rsid w:val="00544495"/>
    <w:rsid w:val="00560A25"/>
    <w:rsid w:val="00567C2F"/>
    <w:rsid w:val="005919B7"/>
    <w:rsid w:val="005A15CD"/>
    <w:rsid w:val="005B4D77"/>
    <w:rsid w:val="005B7C1A"/>
    <w:rsid w:val="005C0CFA"/>
    <w:rsid w:val="005D17BB"/>
    <w:rsid w:val="005D7572"/>
    <w:rsid w:val="006135B1"/>
    <w:rsid w:val="006243F4"/>
    <w:rsid w:val="006258DA"/>
    <w:rsid w:val="006338B0"/>
    <w:rsid w:val="0063501C"/>
    <w:rsid w:val="00651561"/>
    <w:rsid w:val="006517D0"/>
    <w:rsid w:val="00667839"/>
    <w:rsid w:val="00680066"/>
    <w:rsid w:val="0068371C"/>
    <w:rsid w:val="006844D2"/>
    <w:rsid w:val="006876B7"/>
    <w:rsid w:val="00692EDE"/>
    <w:rsid w:val="006A5090"/>
    <w:rsid w:val="006A6EC5"/>
    <w:rsid w:val="006A7C62"/>
    <w:rsid w:val="006B23A9"/>
    <w:rsid w:val="006B3876"/>
    <w:rsid w:val="006C7282"/>
    <w:rsid w:val="006E059F"/>
    <w:rsid w:val="006E7A6C"/>
    <w:rsid w:val="00705905"/>
    <w:rsid w:val="00717408"/>
    <w:rsid w:val="00721CE0"/>
    <w:rsid w:val="00744850"/>
    <w:rsid w:val="007456AF"/>
    <w:rsid w:val="00766306"/>
    <w:rsid w:val="00766992"/>
    <w:rsid w:val="00767BFE"/>
    <w:rsid w:val="0077188D"/>
    <w:rsid w:val="00771E04"/>
    <w:rsid w:val="007720CB"/>
    <w:rsid w:val="007A432A"/>
    <w:rsid w:val="007A6214"/>
    <w:rsid w:val="007B5F04"/>
    <w:rsid w:val="007D5CE8"/>
    <w:rsid w:val="007D71E4"/>
    <w:rsid w:val="00800572"/>
    <w:rsid w:val="00806AFB"/>
    <w:rsid w:val="00807814"/>
    <w:rsid w:val="008105AE"/>
    <w:rsid w:val="008223C6"/>
    <w:rsid w:val="00822D98"/>
    <w:rsid w:val="00823633"/>
    <w:rsid w:val="008257D5"/>
    <w:rsid w:val="0082767C"/>
    <w:rsid w:val="008315AE"/>
    <w:rsid w:val="00842B4E"/>
    <w:rsid w:val="00851978"/>
    <w:rsid w:val="0085607E"/>
    <w:rsid w:val="008606A5"/>
    <w:rsid w:val="00872BAE"/>
    <w:rsid w:val="008823A6"/>
    <w:rsid w:val="0089429A"/>
    <w:rsid w:val="00895BF9"/>
    <w:rsid w:val="008A7052"/>
    <w:rsid w:val="008B28DF"/>
    <w:rsid w:val="008B5E88"/>
    <w:rsid w:val="008C77ED"/>
    <w:rsid w:val="008D57EA"/>
    <w:rsid w:val="008E1DA0"/>
    <w:rsid w:val="008F5EFE"/>
    <w:rsid w:val="00924FDA"/>
    <w:rsid w:val="009309EE"/>
    <w:rsid w:val="00935DDA"/>
    <w:rsid w:val="00947026"/>
    <w:rsid w:val="00947DDB"/>
    <w:rsid w:val="009667E3"/>
    <w:rsid w:val="0097230B"/>
    <w:rsid w:val="00991D66"/>
    <w:rsid w:val="009A78B7"/>
    <w:rsid w:val="009C0E83"/>
    <w:rsid w:val="009C1B26"/>
    <w:rsid w:val="009C78D7"/>
    <w:rsid w:val="009C7A33"/>
    <w:rsid w:val="009D420E"/>
    <w:rsid w:val="009D762B"/>
    <w:rsid w:val="009E2E52"/>
    <w:rsid w:val="009F2939"/>
    <w:rsid w:val="00A101F3"/>
    <w:rsid w:val="00A15061"/>
    <w:rsid w:val="00A15ECD"/>
    <w:rsid w:val="00A210D1"/>
    <w:rsid w:val="00A371DF"/>
    <w:rsid w:val="00A43EF7"/>
    <w:rsid w:val="00A5235F"/>
    <w:rsid w:val="00A62139"/>
    <w:rsid w:val="00A7699D"/>
    <w:rsid w:val="00AC4544"/>
    <w:rsid w:val="00AC7B9A"/>
    <w:rsid w:val="00AD29EC"/>
    <w:rsid w:val="00AD6CB3"/>
    <w:rsid w:val="00AE26B6"/>
    <w:rsid w:val="00AE43CF"/>
    <w:rsid w:val="00AF2332"/>
    <w:rsid w:val="00AF61E3"/>
    <w:rsid w:val="00B0465B"/>
    <w:rsid w:val="00B04D93"/>
    <w:rsid w:val="00B12C93"/>
    <w:rsid w:val="00B1472E"/>
    <w:rsid w:val="00B15ABA"/>
    <w:rsid w:val="00B3173F"/>
    <w:rsid w:val="00B36873"/>
    <w:rsid w:val="00B9159E"/>
    <w:rsid w:val="00B92CF6"/>
    <w:rsid w:val="00B93231"/>
    <w:rsid w:val="00BA232B"/>
    <w:rsid w:val="00BA265C"/>
    <w:rsid w:val="00BA3727"/>
    <w:rsid w:val="00BB40F9"/>
    <w:rsid w:val="00BF6326"/>
    <w:rsid w:val="00C000FB"/>
    <w:rsid w:val="00C138D3"/>
    <w:rsid w:val="00C25011"/>
    <w:rsid w:val="00C315FF"/>
    <w:rsid w:val="00C45A9A"/>
    <w:rsid w:val="00C50998"/>
    <w:rsid w:val="00C624FC"/>
    <w:rsid w:val="00C636B7"/>
    <w:rsid w:val="00C72E91"/>
    <w:rsid w:val="00C732DB"/>
    <w:rsid w:val="00C768C8"/>
    <w:rsid w:val="00CA241E"/>
    <w:rsid w:val="00CB4531"/>
    <w:rsid w:val="00CB59D3"/>
    <w:rsid w:val="00CD11C8"/>
    <w:rsid w:val="00CD17F7"/>
    <w:rsid w:val="00CD4B03"/>
    <w:rsid w:val="00D3057B"/>
    <w:rsid w:val="00D30F97"/>
    <w:rsid w:val="00D47778"/>
    <w:rsid w:val="00D534C9"/>
    <w:rsid w:val="00D709C1"/>
    <w:rsid w:val="00D76D9F"/>
    <w:rsid w:val="00D8281A"/>
    <w:rsid w:val="00D9708C"/>
    <w:rsid w:val="00DA1933"/>
    <w:rsid w:val="00DB0C01"/>
    <w:rsid w:val="00DB2092"/>
    <w:rsid w:val="00DC2136"/>
    <w:rsid w:val="00DD58C0"/>
    <w:rsid w:val="00DE323A"/>
    <w:rsid w:val="00E1039E"/>
    <w:rsid w:val="00E1446C"/>
    <w:rsid w:val="00E1458E"/>
    <w:rsid w:val="00E16988"/>
    <w:rsid w:val="00E22200"/>
    <w:rsid w:val="00E23C0A"/>
    <w:rsid w:val="00E25943"/>
    <w:rsid w:val="00E46B30"/>
    <w:rsid w:val="00E53DE4"/>
    <w:rsid w:val="00E6041C"/>
    <w:rsid w:val="00E617EF"/>
    <w:rsid w:val="00E77F7E"/>
    <w:rsid w:val="00E933A8"/>
    <w:rsid w:val="00EC25D2"/>
    <w:rsid w:val="00EC3993"/>
    <w:rsid w:val="00EC6756"/>
    <w:rsid w:val="00F10821"/>
    <w:rsid w:val="00F3572F"/>
    <w:rsid w:val="00F43AC7"/>
    <w:rsid w:val="00F46093"/>
    <w:rsid w:val="00F525BF"/>
    <w:rsid w:val="00F53280"/>
    <w:rsid w:val="00F53E52"/>
    <w:rsid w:val="00F54DA4"/>
    <w:rsid w:val="00F8415C"/>
    <w:rsid w:val="00F91BEC"/>
    <w:rsid w:val="00F969FC"/>
    <w:rsid w:val="00F97441"/>
    <w:rsid w:val="00F978B3"/>
    <w:rsid w:val="00FA031A"/>
    <w:rsid w:val="00FA7555"/>
    <w:rsid w:val="00FC0941"/>
    <w:rsid w:val="00FC12AF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3954B-40DD-4714-BA20-50AA73DF1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7278</TotalTime>
  <Pages>1</Pages>
  <Words>1313</Words>
  <Characters>7489</Characters>
  <Application>Microsoft Office Word</Application>
  <DocSecurity>0</DocSecurity>
  <Lines>62</Lines>
  <Paragraphs>17</Paragraphs>
  <ScaleCrop>false</ScaleCrop>
  <Company/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Ruixin(vivo)</cp:lastModifiedBy>
  <cp:revision>16</cp:revision>
  <dcterms:created xsi:type="dcterms:W3CDTF">2021-01-15T21:06:00Z</dcterms:created>
  <dcterms:modified xsi:type="dcterms:W3CDTF">2022-09-30T14:30:00Z</dcterms:modified>
</cp:coreProperties>
</file>